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15C" w14:textId="77777777"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 w:rsidR="009E6359">
        <w:rPr>
          <w:rFonts w:ascii="Arial" w:hAnsi="Arial" w:cs="Arial"/>
          <w:sz w:val="20"/>
          <w:szCs w:val="20"/>
        </w:rPr>
        <w:t xml:space="preserve"> </w:t>
      </w:r>
    </w:p>
    <w:p w14:paraId="058A8E8C" w14:textId="77777777" w:rsidR="00DE5FAD" w:rsidRPr="00DE5FAD" w:rsidRDefault="00C2705B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0401FE">
        <w:rPr>
          <w:rFonts w:ascii="Arial" w:hAnsi="Arial" w:cs="Arial"/>
          <w:sz w:val="20"/>
          <w:szCs w:val="20"/>
        </w:rPr>
        <w:t xml:space="preserve"> </w:t>
      </w:r>
      <w:r w:rsidR="0043461C">
        <w:rPr>
          <w:rFonts w:ascii="Arial" w:hAnsi="Arial" w:cs="Arial"/>
          <w:sz w:val="20"/>
          <w:szCs w:val="20"/>
        </w:rPr>
        <w:t xml:space="preserve">проекту </w:t>
      </w:r>
      <w:r w:rsidR="00942AAF">
        <w:rPr>
          <w:rFonts w:ascii="Arial" w:hAnsi="Arial" w:cs="Arial"/>
          <w:sz w:val="20"/>
          <w:szCs w:val="20"/>
        </w:rPr>
        <w:t>решени</w:t>
      </w:r>
      <w:r w:rsidR="0043461C">
        <w:rPr>
          <w:rFonts w:ascii="Arial" w:hAnsi="Arial" w:cs="Arial"/>
          <w:sz w:val="20"/>
          <w:szCs w:val="20"/>
        </w:rPr>
        <w:t>я</w:t>
      </w:r>
      <w:r w:rsidR="00942AAF">
        <w:rPr>
          <w:rFonts w:ascii="Arial" w:hAnsi="Arial" w:cs="Arial"/>
          <w:sz w:val="20"/>
          <w:szCs w:val="20"/>
        </w:rPr>
        <w:t xml:space="preserve"> </w:t>
      </w:r>
      <w:r w:rsidR="00DE5FAD" w:rsidRPr="00DE5FAD">
        <w:rPr>
          <w:rFonts w:ascii="Arial" w:hAnsi="Arial" w:cs="Arial"/>
          <w:sz w:val="20"/>
          <w:szCs w:val="20"/>
        </w:rPr>
        <w:t>Совета депутатов</w:t>
      </w:r>
    </w:p>
    <w:p w14:paraId="2F8B4636" w14:textId="77777777"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Металлургического района</w:t>
      </w:r>
    </w:p>
    <w:p w14:paraId="0D1145AF" w14:textId="77777777"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города Челябинска</w:t>
      </w:r>
    </w:p>
    <w:p w14:paraId="6AAB09A9" w14:textId="1989964D" w:rsidR="00BE2A3F" w:rsidRPr="00251C10" w:rsidRDefault="00DE5FAD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A7D0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28.06.2022</w:t>
      </w:r>
      <w:r w:rsidR="00942AAF" w:rsidRPr="00942AA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42AAF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4A7D0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26/1</w:t>
      </w:r>
      <w:r w:rsidR="00BE2A3F" w:rsidRPr="00942AA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14:paraId="3E9E9659" w14:textId="77777777" w:rsidR="00BB2831" w:rsidRPr="00251C10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ABB22" w14:textId="77777777" w:rsidR="00BB2831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9E949" w14:textId="77777777" w:rsidR="002678C2" w:rsidRDefault="002678C2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75882" w14:textId="77777777" w:rsidR="00057350" w:rsidRPr="00251C10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ПОРЯДОК УСТАНОВЛЕНИЯ </w:t>
      </w:r>
      <w:r w:rsidR="004B27E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РАЗМЕРОВ </w:t>
      </w:r>
      <w:r w:rsidR="00366C3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И УСЛОВИЙ ОПЛАТЫ ТРУДА ВЫБОРНЫХ ДОЛЖНОСТНЫХ ЛИЦ, ОСУЩЕСТВЛЯЮЩИХ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СВОИ ПОЛНОМОЧИЯ НА ПОСТОЯННОЙ ОСНОВЕ, И ЛИЦ, ЗАМЕЩАЮЩИХ ДОЛЖНОСТИ МУНИЦИПАЛЬНОЙ СЛУЖБЫ</w:t>
      </w:r>
      <w:r w:rsidR="00475B8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В МЕТАЛЛУРГИЧЕСКОМ РАЙОНЕ ГОРОДА ЧЕЛЯБИНСКА</w:t>
      </w:r>
    </w:p>
    <w:p w14:paraId="7FFB3589" w14:textId="77777777" w:rsidR="002678C2" w:rsidRPr="0043461C" w:rsidRDefault="002678C2" w:rsidP="00434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6341D673" w14:textId="77777777" w:rsidR="00D93D8C" w:rsidRPr="00DE5FAD" w:rsidRDefault="00DE5FAD" w:rsidP="00DE5F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Порядок установления размеров </w:t>
      </w:r>
      <w:r w:rsidR="00366C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условий оплаты труда выборных должностных лиц, осуществляющих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 на постоянной основе, и лиц, замещающих должности муниципальной службы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Металлургическом районе города Челябинска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Порядок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разработан в соответствии с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Трудовым кодексом Российской Федерации,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Федеральным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закона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 6 октября 2003 года № 131-ФЗ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«Об общих принципах организации местного самоупра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вления в Российской Федерации»,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 марта 2007 года № 25-ФЗ «О муниципальной службе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Российской Федерации», Законом Челябинской области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 30 мая 2007 года № 144-ЗО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«О регулировании муниципальной службы в Челябинской области», Уставом Металлургического района</w:t>
      </w:r>
      <w:r w:rsidR="00057350" w:rsidRPr="00DE5FA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57350" w:rsidRPr="00DE5FA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FCCD6E9" w14:textId="77777777" w:rsidR="00704265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366C32">
        <w:rPr>
          <w:rFonts w:ascii="Times New Roman" w:eastAsiaTheme="minorHAnsi" w:hAnsi="Times New Roman"/>
          <w:sz w:val="24"/>
          <w:szCs w:val="24"/>
        </w:rPr>
        <w:t>Оплата труда выборных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</w:t>
      </w:r>
      <w:r w:rsidR="00366C32">
        <w:rPr>
          <w:rFonts w:ascii="Times New Roman" w:eastAsiaTheme="minorHAnsi" w:hAnsi="Times New Roman"/>
          <w:sz w:val="24"/>
          <w:szCs w:val="24"/>
        </w:rPr>
        <w:t>должностных лиц, осуществляющих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свои полномочия на постоянной основе, </w:t>
      </w:r>
      <w:r w:rsidR="002678C2">
        <w:rPr>
          <w:rFonts w:ascii="Times New Roman" w:eastAsiaTheme="minorHAnsi" w:hAnsi="Times New Roman"/>
          <w:sz w:val="24"/>
          <w:szCs w:val="24"/>
        </w:rPr>
        <w:t>состоит из ежемесячного денежного содержания, состоящего из денежного вознаграждения и дополнительных выплат</w:t>
      </w:r>
      <w:r w:rsidRPr="00DE5FAD">
        <w:rPr>
          <w:rFonts w:ascii="Times New Roman" w:eastAsiaTheme="minorHAnsi" w:hAnsi="Times New Roman"/>
          <w:sz w:val="24"/>
          <w:szCs w:val="24"/>
        </w:rPr>
        <w:t>,</w:t>
      </w:r>
      <w:r w:rsidR="002678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5FAD">
        <w:rPr>
          <w:rFonts w:ascii="Times New Roman" w:eastAsiaTheme="minorHAnsi" w:hAnsi="Times New Roman"/>
          <w:sz w:val="24"/>
          <w:szCs w:val="24"/>
        </w:rPr>
        <w:t>на которое начисляется районный коэффициент 1,15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205DA062" w14:textId="77777777" w:rsidR="00DE5FAD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DE5FAD">
        <w:rPr>
          <w:rFonts w:ascii="Times New Roman" w:eastAsiaTheme="minorHAnsi" w:hAnsi="Times New Roman"/>
          <w:sz w:val="24"/>
          <w:szCs w:val="24"/>
        </w:rPr>
        <w:t>Размеры денежного вознаграждения</w:t>
      </w:r>
      <w:r w:rsidR="002678C2">
        <w:rPr>
          <w:rFonts w:ascii="Times New Roman" w:eastAsiaTheme="minorHAnsi" w:hAnsi="Times New Roman"/>
          <w:sz w:val="24"/>
          <w:szCs w:val="24"/>
        </w:rPr>
        <w:t>, должностного оклада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и</w:t>
      </w:r>
      <w:r w:rsidR="00366C32">
        <w:rPr>
          <w:rFonts w:ascii="Times New Roman" w:eastAsiaTheme="minorHAnsi" w:hAnsi="Times New Roman"/>
          <w:sz w:val="24"/>
          <w:szCs w:val="24"/>
        </w:rPr>
        <w:t xml:space="preserve"> дополнительных выплат выборных должностных лиц</w:t>
      </w:r>
      <w:r w:rsidRPr="00DE5FAD">
        <w:rPr>
          <w:rFonts w:ascii="Times New Roman" w:eastAsiaTheme="minorHAnsi" w:hAnsi="Times New Roman"/>
          <w:sz w:val="24"/>
          <w:szCs w:val="24"/>
        </w:rPr>
        <w:t>, о</w:t>
      </w:r>
      <w:r w:rsidR="00366C32">
        <w:rPr>
          <w:rFonts w:ascii="Times New Roman" w:eastAsiaTheme="minorHAnsi" w:hAnsi="Times New Roman"/>
          <w:sz w:val="24"/>
          <w:szCs w:val="24"/>
        </w:rPr>
        <w:t>существляющих</w:t>
      </w:r>
      <w:r>
        <w:rPr>
          <w:rFonts w:ascii="Times New Roman" w:eastAsiaTheme="minorHAnsi" w:hAnsi="Times New Roman"/>
          <w:sz w:val="24"/>
          <w:szCs w:val="24"/>
        </w:rPr>
        <w:t xml:space="preserve"> свои полномочия </w:t>
      </w:r>
      <w:r w:rsidRPr="00DE5FAD">
        <w:rPr>
          <w:rFonts w:ascii="Times New Roman" w:eastAsiaTheme="minorHAnsi" w:hAnsi="Times New Roman"/>
          <w:sz w:val="24"/>
          <w:szCs w:val="24"/>
        </w:rPr>
        <w:t>на постоянной основе, приведены в приложении 1 к настоящему Порядку.</w:t>
      </w:r>
    </w:p>
    <w:p w14:paraId="42DE8D45" w14:textId="77777777" w:rsidR="00DE5FAD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DE5FAD">
        <w:rPr>
          <w:rFonts w:ascii="Times New Roman" w:eastAsiaTheme="minorHAnsi" w:hAnsi="Times New Roman"/>
          <w:sz w:val="24"/>
          <w:szCs w:val="24"/>
        </w:rPr>
        <w:t>Оплата труда лиц, замещающих должности муниципальной службы, производится в виде денежного содержания, которое состоит из следующих выплат:</w:t>
      </w:r>
    </w:p>
    <w:p w14:paraId="6EDE5659" w14:textId="77777777" w:rsidR="00B55730" w:rsidRP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>1) должностного оклада в соответствии с замещаемой должностью муниципальной службы (далее - должностной оклад);</w:t>
      </w:r>
    </w:p>
    <w:p w14:paraId="62A37CB5" w14:textId="77777777" w:rsid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>2) ежемесячных надбавок и иных дополнительных выплат к должностному окладу. На денежное содержание муниципальных служащих начисляется районный коэффициент 1,15.</w:t>
      </w:r>
    </w:p>
    <w:p w14:paraId="34F406A5" w14:textId="77777777" w:rsidR="00B55730" w:rsidRP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 xml:space="preserve">5. Размеры должностных окладов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лиц, замещающих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приведены </w:t>
      </w:r>
      <w:r w:rsidRPr="00B55730">
        <w:rPr>
          <w:rFonts w:ascii="Times New Roman" w:eastAsiaTheme="minorHAnsi" w:hAnsi="Times New Roman"/>
          <w:sz w:val="24"/>
          <w:szCs w:val="24"/>
        </w:rPr>
        <w:t>в приложениях 2 и 3 к настоящему Порядку.</w:t>
      </w:r>
    </w:p>
    <w:p w14:paraId="10AFA815" w14:textId="77777777" w:rsidR="00DE5FAD" w:rsidRDefault="00B55730" w:rsidP="00B55730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7F3AA6">
        <w:rPr>
          <w:rFonts w:ascii="Times New Roman" w:eastAsiaTheme="minorHAnsi" w:hAnsi="Times New Roman"/>
          <w:sz w:val="24"/>
          <w:szCs w:val="24"/>
        </w:rPr>
        <w:t>Л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иц</w:t>
      </w:r>
      <w:r w:rsidR="007F3AA6">
        <w:rPr>
          <w:rFonts w:ascii="Times New Roman" w:eastAsiaTheme="minorHAnsi" w:hAnsi="Times New Roman"/>
          <w:sz w:val="24"/>
          <w:szCs w:val="24"/>
        </w:rPr>
        <w:t>ам, замещающим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55730">
        <w:rPr>
          <w:rFonts w:ascii="Times New Roman" w:eastAsiaTheme="minorHAnsi" w:hAnsi="Times New Roman"/>
          <w:sz w:val="24"/>
          <w:szCs w:val="24"/>
        </w:rPr>
        <w:t>устанавливаются следующие ежемесячные надбавки и иные дополнительные выплаты к должностному окладу:</w:t>
      </w:r>
    </w:p>
    <w:p w14:paraId="3DCFF3B0" w14:textId="77777777" w:rsidR="00B55730" w:rsidRDefault="00B55730" w:rsidP="00B55730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ежемесячная надбавка за особые условия муниципальной службы                     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678"/>
      </w:tblGrid>
      <w:tr w:rsidR="00B55730" w:rsidRPr="00B55730" w14:paraId="5F50761F" w14:textId="77777777" w:rsidTr="00B55730">
        <w:tc>
          <w:tcPr>
            <w:tcW w:w="4740" w:type="dxa"/>
          </w:tcPr>
          <w:p w14:paraId="6DC47A68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4678" w:type="dxa"/>
          </w:tcPr>
          <w:p w14:paraId="2598CEF6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ежемесячной надбавки за особые условия муниципальной службы</w:t>
            </w:r>
          </w:p>
          <w:p w14:paraId="72486B7C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B55730" w:rsidRPr="00B55730" w14:paraId="30C555EC" w14:textId="77777777" w:rsidTr="002678C2">
        <w:trPr>
          <w:trHeight w:val="263"/>
        </w:trPr>
        <w:tc>
          <w:tcPr>
            <w:tcW w:w="4740" w:type="dxa"/>
          </w:tcPr>
          <w:p w14:paraId="2CD069B1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78" w:type="dxa"/>
          </w:tcPr>
          <w:p w14:paraId="52736A64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230 - 270</w:t>
            </w:r>
          </w:p>
        </w:tc>
      </w:tr>
      <w:tr w:rsidR="00B55730" w:rsidRPr="00B55730" w14:paraId="4369265B" w14:textId="77777777" w:rsidTr="002678C2">
        <w:trPr>
          <w:trHeight w:val="152"/>
        </w:trPr>
        <w:tc>
          <w:tcPr>
            <w:tcW w:w="4740" w:type="dxa"/>
          </w:tcPr>
          <w:p w14:paraId="1D7DFF2D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678" w:type="dxa"/>
          </w:tcPr>
          <w:p w14:paraId="05B31CEB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180 - 200</w:t>
            </w:r>
          </w:p>
        </w:tc>
      </w:tr>
      <w:tr w:rsidR="00B55730" w:rsidRPr="00B55730" w14:paraId="6CA40FCF" w14:textId="77777777" w:rsidTr="00B55730">
        <w:tc>
          <w:tcPr>
            <w:tcW w:w="4740" w:type="dxa"/>
          </w:tcPr>
          <w:p w14:paraId="33F159BC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Ведущая</w:t>
            </w:r>
          </w:p>
        </w:tc>
        <w:tc>
          <w:tcPr>
            <w:tcW w:w="4678" w:type="dxa"/>
          </w:tcPr>
          <w:p w14:paraId="4D0C519F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150 - 170</w:t>
            </w:r>
          </w:p>
        </w:tc>
      </w:tr>
      <w:tr w:rsidR="00B55730" w:rsidRPr="00B55730" w14:paraId="7430B339" w14:textId="77777777" w:rsidTr="00B55730">
        <w:tc>
          <w:tcPr>
            <w:tcW w:w="4740" w:type="dxa"/>
          </w:tcPr>
          <w:p w14:paraId="6CFF6A3D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678" w:type="dxa"/>
          </w:tcPr>
          <w:p w14:paraId="1D9B91AF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120 - 140</w:t>
            </w:r>
          </w:p>
        </w:tc>
      </w:tr>
      <w:tr w:rsidR="00B55730" w:rsidRPr="00B55730" w14:paraId="7C6069B9" w14:textId="77777777" w:rsidTr="00B55730">
        <w:tc>
          <w:tcPr>
            <w:tcW w:w="4740" w:type="dxa"/>
          </w:tcPr>
          <w:p w14:paraId="0B588AF2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678" w:type="dxa"/>
          </w:tcPr>
          <w:p w14:paraId="5ED7157E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</w:tbl>
    <w:p w14:paraId="19C4CE14" w14:textId="77777777" w:rsid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Размер ежемесячной надбавки </w:t>
      </w:r>
      <w:r w:rsidR="002678C2"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особые условия муниципальной службы 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отношении конкретного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</w:t>
      </w:r>
      <w:r w:rsidR="007F3AA6">
        <w:rPr>
          <w:rFonts w:ascii="Times New Roman" w:eastAsiaTheme="minorHAnsi" w:hAnsi="Times New Roman"/>
          <w:sz w:val="24"/>
          <w:szCs w:val="24"/>
        </w:rPr>
        <w:t>а, замещающего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устанавливается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правовым актом представителя нанимателя (работодателя)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стажа;</w:t>
      </w:r>
    </w:p>
    <w:p w14:paraId="2E229016" w14:textId="77777777" w:rsid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классный чин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268"/>
        <w:gridCol w:w="1537"/>
      </w:tblGrid>
      <w:tr w:rsidR="00B55730" w:rsidRPr="00B55730" w14:paraId="1CD304F9" w14:textId="77777777" w:rsidTr="00B55730">
        <w:tc>
          <w:tcPr>
            <w:tcW w:w="5613" w:type="dxa"/>
          </w:tcPr>
          <w:p w14:paraId="7EFE6605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14:paraId="009CB95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  <w:p w14:paraId="177F0B43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14:paraId="7FDFB5D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(по Реестру)</w:t>
            </w:r>
          </w:p>
        </w:tc>
        <w:tc>
          <w:tcPr>
            <w:tcW w:w="1537" w:type="dxa"/>
          </w:tcPr>
          <w:p w14:paraId="44502720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51F9DE66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  <w:p w14:paraId="79D5DED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55730" w:rsidRPr="00B55730" w14:paraId="38CC00CD" w14:textId="77777777" w:rsidTr="00B55730">
        <w:tc>
          <w:tcPr>
            <w:tcW w:w="5613" w:type="dxa"/>
          </w:tcPr>
          <w:p w14:paraId="66728BB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5366BB5A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7" w:type="dxa"/>
          </w:tcPr>
          <w:p w14:paraId="272E5DAA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6 036</w:t>
            </w:r>
          </w:p>
        </w:tc>
      </w:tr>
      <w:tr w:rsidR="00B55730" w:rsidRPr="00B55730" w14:paraId="3B0118B6" w14:textId="77777777" w:rsidTr="00B55730">
        <w:tc>
          <w:tcPr>
            <w:tcW w:w="5613" w:type="dxa"/>
          </w:tcPr>
          <w:p w14:paraId="05477B3D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vMerge/>
          </w:tcPr>
          <w:p w14:paraId="224F8092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04175C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5 572</w:t>
            </w:r>
          </w:p>
        </w:tc>
      </w:tr>
      <w:tr w:rsidR="00B55730" w:rsidRPr="00B55730" w14:paraId="0819D1BB" w14:textId="77777777" w:rsidTr="00B55730">
        <w:tc>
          <w:tcPr>
            <w:tcW w:w="5613" w:type="dxa"/>
          </w:tcPr>
          <w:p w14:paraId="341DD45C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vMerge/>
          </w:tcPr>
          <w:p w14:paraId="7768A9E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4A227D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5 104</w:t>
            </w:r>
          </w:p>
        </w:tc>
      </w:tr>
      <w:tr w:rsidR="00B55730" w:rsidRPr="00B55730" w14:paraId="0137EA91" w14:textId="77777777" w:rsidTr="00B55730">
        <w:tc>
          <w:tcPr>
            <w:tcW w:w="5613" w:type="dxa"/>
          </w:tcPr>
          <w:p w14:paraId="618FAEE0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6034AD33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37" w:type="dxa"/>
          </w:tcPr>
          <w:p w14:paraId="5FE577F5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4 654</w:t>
            </w:r>
          </w:p>
        </w:tc>
      </w:tr>
      <w:tr w:rsidR="00B55730" w:rsidRPr="00B55730" w14:paraId="58365B8B" w14:textId="77777777" w:rsidTr="00B55730">
        <w:tc>
          <w:tcPr>
            <w:tcW w:w="5613" w:type="dxa"/>
          </w:tcPr>
          <w:p w14:paraId="592E7A1E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vMerge/>
          </w:tcPr>
          <w:p w14:paraId="670FA8A3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C5756A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4 179</w:t>
            </w:r>
          </w:p>
        </w:tc>
      </w:tr>
      <w:tr w:rsidR="00B55730" w:rsidRPr="00B55730" w14:paraId="161E3D11" w14:textId="77777777" w:rsidTr="00B55730">
        <w:tc>
          <w:tcPr>
            <w:tcW w:w="5613" w:type="dxa"/>
          </w:tcPr>
          <w:p w14:paraId="3862BCE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vMerge/>
          </w:tcPr>
          <w:p w14:paraId="3EF51EB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A7380D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3 720</w:t>
            </w:r>
          </w:p>
        </w:tc>
      </w:tr>
      <w:tr w:rsidR="00B55730" w:rsidRPr="00B55730" w14:paraId="211931ED" w14:textId="77777777" w:rsidTr="00B55730">
        <w:tc>
          <w:tcPr>
            <w:tcW w:w="5613" w:type="dxa"/>
          </w:tcPr>
          <w:p w14:paraId="21196FB2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268" w:type="dxa"/>
            <w:vMerge w:val="restart"/>
          </w:tcPr>
          <w:p w14:paraId="67DED42E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37" w:type="dxa"/>
          </w:tcPr>
          <w:p w14:paraId="6A7EE4B7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3 406</w:t>
            </w:r>
          </w:p>
        </w:tc>
      </w:tr>
      <w:tr w:rsidR="00B55730" w:rsidRPr="00B55730" w14:paraId="0A92CAE1" w14:textId="77777777" w:rsidTr="00B55730">
        <w:tc>
          <w:tcPr>
            <w:tcW w:w="5613" w:type="dxa"/>
          </w:tcPr>
          <w:p w14:paraId="5E9D04B9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268" w:type="dxa"/>
            <w:vMerge/>
          </w:tcPr>
          <w:p w14:paraId="48CB0CD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0B77F13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2 795</w:t>
            </w:r>
          </w:p>
        </w:tc>
      </w:tr>
      <w:tr w:rsidR="00B55730" w:rsidRPr="00B55730" w14:paraId="7BDA444F" w14:textId="77777777" w:rsidTr="00B55730">
        <w:tc>
          <w:tcPr>
            <w:tcW w:w="5613" w:type="dxa"/>
          </w:tcPr>
          <w:p w14:paraId="3C7DDE7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vMerge w:val="restart"/>
          </w:tcPr>
          <w:p w14:paraId="43CBAAE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37" w:type="dxa"/>
          </w:tcPr>
          <w:p w14:paraId="77686AE8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2 331</w:t>
            </w:r>
          </w:p>
        </w:tc>
      </w:tr>
      <w:tr w:rsidR="00B55730" w:rsidRPr="00B55730" w14:paraId="720D4265" w14:textId="77777777" w:rsidTr="00B55730">
        <w:tc>
          <w:tcPr>
            <w:tcW w:w="5613" w:type="dxa"/>
          </w:tcPr>
          <w:p w14:paraId="7F7B789E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vMerge/>
          </w:tcPr>
          <w:p w14:paraId="3ECF3138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019DF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1 862</w:t>
            </w:r>
          </w:p>
        </w:tc>
      </w:tr>
      <w:tr w:rsidR="00B55730" w:rsidRPr="00B55730" w14:paraId="08408E13" w14:textId="77777777" w:rsidTr="00B55730">
        <w:tc>
          <w:tcPr>
            <w:tcW w:w="5613" w:type="dxa"/>
          </w:tcPr>
          <w:p w14:paraId="01B91A5A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268" w:type="dxa"/>
          </w:tcPr>
          <w:p w14:paraId="35349356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37" w:type="dxa"/>
          </w:tcPr>
          <w:p w14:paraId="3D051D44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1 545</w:t>
            </w:r>
          </w:p>
        </w:tc>
      </w:tr>
    </w:tbl>
    <w:p w14:paraId="2F97369C" w14:textId="77777777" w:rsidR="00B55730" w:rsidRP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Ежемесячная надбавка за классный чин выплачивается со дня присвоения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</w:t>
      </w:r>
      <w:r w:rsidR="007F3AA6">
        <w:rPr>
          <w:rFonts w:ascii="Times New Roman" w:eastAsiaTheme="minorHAnsi" w:hAnsi="Times New Roman"/>
          <w:sz w:val="24"/>
          <w:szCs w:val="24"/>
        </w:rPr>
        <w:t>у, замещающему должность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классного чина в порядке, установленном законодательством Челябинской области и нормативными правовыми актами органов местного самоуправления Металлургического района города Челябинска;</w:t>
      </w:r>
    </w:p>
    <w:p w14:paraId="5716D1FE" w14:textId="77777777" w:rsid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ежемесячная надбавка за выслугу лет в следующих размерах: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5053"/>
      </w:tblGrid>
      <w:tr w:rsidR="00B55730" w:rsidRPr="00B55730" w14:paraId="444E958B" w14:textId="77777777" w:rsidTr="00B55730">
        <w:tc>
          <w:tcPr>
            <w:tcW w:w="4365" w:type="dxa"/>
          </w:tcPr>
          <w:p w14:paraId="2182D684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5053" w:type="dxa"/>
          </w:tcPr>
          <w:p w14:paraId="336C463E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14:paraId="5BCF8C84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B55730" w:rsidRPr="00B55730" w14:paraId="45CC98D8" w14:textId="77777777" w:rsidTr="00B55730">
        <w:tc>
          <w:tcPr>
            <w:tcW w:w="4365" w:type="dxa"/>
          </w:tcPr>
          <w:p w14:paraId="15CBDD6D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5053" w:type="dxa"/>
          </w:tcPr>
          <w:p w14:paraId="48FA4F9A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730" w:rsidRPr="00B55730" w14:paraId="24DB3209" w14:textId="77777777" w:rsidTr="00B55730">
        <w:tc>
          <w:tcPr>
            <w:tcW w:w="4365" w:type="dxa"/>
          </w:tcPr>
          <w:p w14:paraId="55105E6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053" w:type="dxa"/>
          </w:tcPr>
          <w:p w14:paraId="70025747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730" w:rsidRPr="00B55730" w14:paraId="59D44F48" w14:textId="77777777" w:rsidTr="00B55730">
        <w:tc>
          <w:tcPr>
            <w:tcW w:w="4365" w:type="dxa"/>
          </w:tcPr>
          <w:p w14:paraId="081B44D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053" w:type="dxa"/>
          </w:tcPr>
          <w:p w14:paraId="192C76BF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730" w:rsidRPr="00B55730" w14:paraId="3AAD0A3E" w14:textId="77777777" w:rsidTr="00B55730">
        <w:tc>
          <w:tcPr>
            <w:tcW w:w="4365" w:type="dxa"/>
          </w:tcPr>
          <w:p w14:paraId="40F26B7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5053" w:type="dxa"/>
          </w:tcPr>
          <w:p w14:paraId="2F110301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B6EADF0" w14:textId="77777777" w:rsidR="00B55730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и Челябинской области;</w:t>
      </w:r>
    </w:p>
    <w:p w14:paraId="0013999F" w14:textId="77777777" w:rsidR="001437C5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4) ежемесячная надбавка за работу со сведениями, составляющими государственную тайну, устанавливается в зависимости от степени секретности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порядке, установленном статьей 21 Закона Российской Федерации от 21 июля 1993 года № 5485-1 «О государственной тайне»,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остановлением Правительства Российской Федерации от 18 сентября 2006 года № 573 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316"/>
      </w:tblGrid>
      <w:tr w:rsidR="001437C5" w:rsidRPr="001437C5" w14:paraId="5C9E9208" w14:textId="77777777" w:rsidTr="001437C5">
        <w:tc>
          <w:tcPr>
            <w:tcW w:w="5102" w:type="dxa"/>
          </w:tcPr>
          <w:p w14:paraId="0AF91C8A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Степень секретности</w:t>
            </w:r>
          </w:p>
        </w:tc>
        <w:tc>
          <w:tcPr>
            <w:tcW w:w="4316" w:type="dxa"/>
          </w:tcPr>
          <w:p w14:paraId="11C8A152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</w:p>
          <w:p w14:paraId="58E176FC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1437C5" w:rsidRPr="001437C5" w14:paraId="358C1359" w14:textId="77777777" w:rsidTr="001437C5">
        <w:tc>
          <w:tcPr>
            <w:tcW w:w="5102" w:type="dxa"/>
          </w:tcPr>
          <w:p w14:paraId="4A552787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«Особой важности»</w:t>
            </w:r>
          </w:p>
        </w:tc>
        <w:tc>
          <w:tcPr>
            <w:tcW w:w="4316" w:type="dxa"/>
          </w:tcPr>
          <w:p w14:paraId="3FDA5217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50 - 75</w:t>
            </w:r>
          </w:p>
        </w:tc>
      </w:tr>
      <w:tr w:rsidR="001437C5" w:rsidRPr="001437C5" w14:paraId="7922D2DE" w14:textId="77777777" w:rsidTr="001437C5">
        <w:tc>
          <w:tcPr>
            <w:tcW w:w="5102" w:type="dxa"/>
          </w:tcPr>
          <w:p w14:paraId="59CF12C0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«Совершенно секретно»</w:t>
            </w:r>
          </w:p>
        </w:tc>
        <w:tc>
          <w:tcPr>
            <w:tcW w:w="4316" w:type="dxa"/>
          </w:tcPr>
          <w:p w14:paraId="780F2C49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1437C5" w:rsidRPr="001437C5" w14:paraId="2FFF00EA" w14:textId="77777777" w:rsidTr="001437C5">
        <w:tc>
          <w:tcPr>
            <w:tcW w:w="5102" w:type="dxa"/>
          </w:tcPr>
          <w:p w14:paraId="480093A5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«Секретно» при оформлении допуска с проведением проверочных мероприятий</w:t>
            </w:r>
          </w:p>
        </w:tc>
        <w:tc>
          <w:tcPr>
            <w:tcW w:w="4316" w:type="dxa"/>
          </w:tcPr>
          <w:p w14:paraId="592D0AAA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437C5" w:rsidRPr="001437C5" w14:paraId="0125DE36" w14:textId="77777777" w:rsidTr="001437C5">
        <w:tc>
          <w:tcPr>
            <w:tcW w:w="5102" w:type="dxa"/>
          </w:tcPr>
          <w:p w14:paraId="64D2CCB9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«Секретно» без проведения проверочных мероприятий</w:t>
            </w:r>
          </w:p>
        </w:tc>
        <w:tc>
          <w:tcPr>
            <w:tcW w:w="4316" w:type="dxa"/>
          </w:tcPr>
          <w:p w14:paraId="0604CC7F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14:paraId="24CA6854" w14:textId="77777777" w:rsidR="001437C5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14:paraId="04112687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Размер процентной надбавки к должностному окладу составляет:</w:t>
      </w:r>
    </w:p>
    <w:p w14:paraId="20FFB704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стаже работы от 1 года до 5 лет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10 процентов;</w:t>
      </w:r>
    </w:p>
    <w:p w14:paraId="0D1CC57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5 до 10 лет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15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процентов;</w:t>
      </w:r>
    </w:p>
    <w:p w14:paraId="23D15B57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10 лет и выше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20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процентов.</w:t>
      </w:r>
    </w:p>
    <w:p w14:paraId="31A9CB4C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организаций;</w:t>
      </w:r>
    </w:p>
    <w:p w14:paraId="59E8E4A8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ежемесячная надбавка за государственные награды СССР, государственные награды Российской Федерации - в размере 25 процентов должностного оклада;</w:t>
      </w:r>
    </w:p>
    <w:p w14:paraId="5698F28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ежемесячная надбавка за ученую степень кандидатам наук - в размере 10 процентов должностного оклада, докторам наук - в размере 20 процентов должностного оклада;</w:t>
      </w:r>
    </w:p>
    <w:p w14:paraId="449C55EB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7) ежемесячное денежное поощрение лицам, замещающим должности муниципальной службы, - в размере 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40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процентов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 должностного оклада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3C98F967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надбавка к должностному окладу за звание «Почетный муниципальный служащий города Челябинска» - в размере 10 процентов должностного оклада;</w:t>
      </w:r>
    </w:p>
    <w:p w14:paraId="53A4C6D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премия за выполнение особо важного и сложного задания.</w:t>
      </w:r>
    </w:p>
    <w:p w14:paraId="736E4CC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премирования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лиц, замещающих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устанавливается</w:t>
      </w:r>
      <w:r w:rsid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отдельным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муниципальным правовым актом.</w:t>
      </w:r>
    </w:p>
    <w:p w14:paraId="69843A1E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Размер премий в пределах фонда оплаты труда максимальными размерами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ограничивается;</w:t>
      </w:r>
    </w:p>
    <w:p w14:paraId="10B68A3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10) единовременная выплата при предоставлении еж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егодного оплачиваемого отпуска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мере одного должностного оклада и материальная помощь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организации отдыха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одного должностного оклада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45E0F004" w14:textId="77777777" w:rsidR="002678C2" w:rsidRDefault="002678C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Указанная выплата осуществляется на основании личного заявления лица, занимающего должность муниципальной службы, при предоставлении ежегодного оплачиваемого отпуска. </w:t>
      </w:r>
    </w:p>
    <w:p w14:paraId="61649E58" w14:textId="77777777" w:rsidR="001437C5" w:rsidRPr="00ED190B" w:rsidRDefault="007F3AA6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полученные единовременная выплата при предоставлении ежегодного оплачиваемого отпуска</w:t>
      </w:r>
      <w:r w:rsidR="006F29B9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материальная помощь</w:t>
      </w: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для организации отдыха</w:t>
      </w:r>
      <w:r w:rsidR="001437C5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текущем финансовом году, выплачивается ему в конце этого года;</w:t>
      </w:r>
    </w:p>
    <w:p w14:paraId="6C1B8E73" w14:textId="77777777" w:rsidR="001437C5" w:rsidRPr="00ED190B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11) материальная помощь лицам, замещающим</w:t>
      </w:r>
      <w:r w:rsidR="00F5532C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должности муниципальной службы</w:t>
      </w:r>
      <w:r w:rsidR="002539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выплачивается</w:t>
      </w:r>
      <w:r w:rsidR="00F5532C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14:paraId="7834D4F9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при возникновении чрезвычайных ситуаций, определяемых в соответствии со статьей 1 Федерального закона от 21 декабря 1994 года № 68-ФЗ «О защите населения и территории от чрезвычайных ситуаций природного и техногенного характера»;</w:t>
      </w:r>
    </w:p>
    <w:p w14:paraId="1DDB56C2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юбилейными датами (при достижении возраста 50 лет и далее каждые последующие 5 лет);</w:t>
      </w:r>
    </w:p>
    <w:p w14:paraId="029C2586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рождением (усыновлением (удочерением)) ребенка, заключением брака;</w:t>
      </w:r>
    </w:p>
    <w:p w14:paraId="3B583F60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лечения;</w:t>
      </w:r>
    </w:p>
    <w:p w14:paraId="43841A79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трудной жизненной ситуацией (</w:t>
      </w:r>
      <w:r w:rsidR="00E751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 трудно</w:t>
      </w: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й жизненной ситуацией понимается ситуация, объективно нарушающая жизнедеятельность лица, замещающего </w:t>
      </w:r>
      <w:r w:rsidR="00D8005F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</w:t>
      </w:r>
      <w:r w:rsidR="00E751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сть муниципальной службы: инвалидность, болезнь, неблагоприятные жизненные обстоятельства, смерть близких родственников (супруг, супруга, дети</w:t>
      </w:r>
      <w:r w:rsidR="00BC666E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родители (родители супруга, родители супруг</w:t>
      </w:r>
      <w:r w:rsidR="002539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BC666E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родные братья, родные сестры</w:t>
      </w:r>
      <w:r w:rsidR="00AD792F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которую он не может преодолеть самостоятельно;</w:t>
      </w:r>
    </w:p>
    <w:p w14:paraId="3DF86135" w14:textId="77777777" w:rsidR="00AD792F" w:rsidRPr="00ED190B" w:rsidRDefault="00AD792F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в связи с прекращением муниципальной службы до приобретения права на страховую (трудовую) пенсию по старости (инвалидности) при наличии </w:t>
      </w:r>
      <w:r w:rsidR="00ED19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стажа муниципальной службы не менее 25 лет и увольнении с муниципальной службы по основанию, предусмотренному пунктом 3 части первой статьи 77 Трудового кодекса Российской Федерации, если непосредственно перед увольнением они замещали должности муниципальной службы, не менее 7 лет;</w:t>
      </w:r>
    </w:p>
    <w:p w14:paraId="7CB61281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 связи с прекращением муниципальной службы по причине выхода на страховую (трудовую) пенсию по старости (инвалидности), при условии отсутствия ранее произведенных выплат по основанию, указанному в абзаце седьмом настоящего подпункта.</w:t>
      </w:r>
    </w:p>
    <w:p w14:paraId="6FF0E069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 о выплате материальной помощи принимает представитель нанимателя (работодателя) на основании личного заявления лица, замещающего должность муниципальной службы, с приложением  документов, подтверждающих соответствующие обстоятельства.</w:t>
      </w:r>
    </w:p>
    <w:p w14:paraId="06DE1E99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Выплата материальной помощи оформляется муниципальным актом. Размер материальной помощи определяется индивидуально в каждой конкретной ситуации, исходя из экономии фонда оплаты труда.</w:t>
      </w:r>
    </w:p>
    <w:p w14:paraId="12489034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12) иные выплаты, предусмотренные законодательством Российской Федерации,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Челябинской области, муниципальными правовыми актами органов местного самоуправления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04D0CC59" w14:textId="77777777" w:rsidR="001437C5" w:rsidRPr="001437C5" w:rsidRDefault="00366C3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7. Оплата труда выборных должностных лиц, осуществляющих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на постоянной основе, и лиц, замещающих должности муниципальной службы, производится за счет средств, утвержденных решением Совета депутатов Металлургического района о бюджете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очередной финансовый год по фонду оплаты труда </w:t>
      </w:r>
      <w:r w:rsid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рганов местного самоуправления.</w:t>
      </w:r>
    </w:p>
    <w:p w14:paraId="593C2150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Формирование расходных обязательств по фонду оплаты труда работников органов местного самоуправления производится из расчета средних схем должностных окладов.</w:t>
      </w:r>
    </w:p>
    <w:p w14:paraId="72D6CFA1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средства:</w:t>
      </w:r>
    </w:p>
    <w:p w14:paraId="35E83DF6" w14:textId="77777777" w:rsidR="001437C5" w:rsidRPr="001437C5" w:rsidRDefault="00366C3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на оплату труда выборных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должностных лиц, осуществляющих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на постоянной основе, в размере:</w:t>
      </w:r>
    </w:p>
    <w:p w14:paraId="299DE48E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двенадцати денежных вознаграждений;</w:t>
      </w:r>
    </w:p>
    <w:p w14:paraId="2955DB6D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ежемесячного денежного поощрения в размере двенадцати должностных окладов;</w:t>
      </w:r>
    </w:p>
    <w:p w14:paraId="5DCFB525" w14:textId="77777777" w:rsidR="001437C5" w:rsidRPr="001437C5" w:rsidRDefault="00E349EF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единовременная выплата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 предоставлении ежегодного опла</w:t>
      </w:r>
      <w:r w:rsidR="000135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чиваемого отпуска в размере двух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должностных окладов</w:t>
      </w:r>
      <w:r w:rsidR="000135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материальная помощь для организации отдыха в размере одного должностного оклада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0465306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 работу со сведениями, составляющими государственную тайну, надбавки за государственные награды СССР, государственные награды Российской Федерации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надбавка  за ученую степень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фактических выплат;</w:t>
      </w:r>
    </w:p>
    <w:p w14:paraId="38FE785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на оплату труда лиц, замещающих должности муниципальной службы:</w:t>
      </w:r>
    </w:p>
    <w:p w14:paraId="155C9AA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должностной оклад в размере двенадцати должностных окладов;</w:t>
      </w:r>
    </w:p>
    <w:p w14:paraId="1CA5866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выслугу лет в размере трех должностных окладов;</w:t>
      </w:r>
    </w:p>
    <w:p w14:paraId="15211A4C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особые условия муниципальной службы в размере двадцати должностных окладов;</w:t>
      </w:r>
    </w:p>
    <w:p w14:paraId="31FA8E08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работу со сведениями, составляющими государственную тайну, надбавка за государственные награды СССР, государственные награды Российской Федерации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надбавка за ученую степень, надбавка за звание «Почетный муниципальный служащий города Челябинска»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фактических выплат;</w:t>
      </w:r>
    </w:p>
    <w:p w14:paraId="74279A20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ежемесячное денежное поощрение в размере 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пяти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должностных окладов;</w:t>
      </w:r>
    </w:p>
    <w:p w14:paraId="2E50B9EF" w14:textId="77777777" w:rsidR="00AF12CE" w:rsidRDefault="00C52D81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</w:t>
      </w:r>
      <w:r w:rsidR="00AF12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размере одного должностного оклада;</w:t>
      </w:r>
    </w:p>
    <w:p w14:paraId="69F9C67C" w14:textId="77777777" w:rsidR="001437C5" w:rsidRPr="001437C5" w:rsidRDefault="00AF12CE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материальная помощь 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организации отдыха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одного должностного оклада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2E4079E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премии за выполнение особо важного и сложного задания в размере двух должностных окладов;</w:t>
      </w:r>
    </w:p>
    <w:p w14:paraId="7A90B016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классный чин в размере четырех должностных окладов.</w:t>
      </w:r>
    </w:p>
    <w:p w14:paraId="1BC025CB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8. 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правовыми актами.</w:t>
      </w:r>
    </w:p>
    <w:p w14:paraId="3576A281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 Представитель нанимателя (работодателя) вправе перераспределить средства фонда оплаты тру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 в</w:t>
      </w:r>
      <w:r w:rsidR="00366C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ыборных должностных лиц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осуществляющих свои полномочия                          на постоянной основе, и лиц, замещающих должности муниципальной службы, между выплатами, предусмотренными подпунктами 1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2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пункта 7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Порядка.</w:t>
      </w:r>
    </w:p>
    <w:p w14:paraId="23450CD3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2B09CBF3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1E20631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47144245" w14:textId="77777777" w:rsidR="006A380E" w:rsidRPr="00942AAF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942AA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14:paraId="6F3F1AF1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62F9937F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Pr="00942AA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С.Н. Кочетков</w:t>
      </w:r>
    </w:p>
    <w:p w14:paraId="1B9C6A65" w14:textId="77777777" w:rsidR="006A380E" w:rsidRPr="00B55730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 </w:t>
      </w:r>
    </w:p>
    <w:p w14:paraId="5AAA76D0" w14:textId="77777777" w:rsidR="00704265" w:rsidRPr="00B5573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589CE666" w14:textId="77777777"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163FB2EB" w14:textId="77777777"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24BFAF60" w14:textId="77777777" w:rsidR="00E906B6" w:rsidRPr="00251C10" w:rsidRDefault="00E906B6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06B6" w:rsidRPr="00251C10" w:rsidSect="00033A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4523" w14:textId="77777777" w:rsidR="007406F7" w:rsidRDefault="007406F7" w:rsidP="00033A5A">
      <w:pPr>
        <w:spacing w:after="0" w:line="240" w:lineRule="auto"/>
      </w:pPr>
      <w:r>
        <w:separator/>
      </w:r>
    </w:p>
  </w:endnote>
  <w:endnote w:type="continuationSeparator" w:id="0">
    <w:p w14:paraId="1FC9320C" w14:textId="77777777" w:rsidR="007406F7" w:rsidRDefault="007406F7" w:rsidP="000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972648"/>
      <w:docPartObj>
        <w:docPartGallery w:val="Page Numbers (Bottom of Page)"/>
        <w:docPartUnique/>
      </w:docPartObj>
    </w:sdtPr>
    <w:sdtEndPr/>
    <w:sdtContent>
      <w:p w14:paraId="3D5504F8" w14:textId="77777777" w:rsidR="00033A5A" w:rsidRDefault="00033A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C">
          <w:rPr>
            <w:noProof/>
          </w:rPr>
          <w:t>5</w:t>
        </w:r>
        <w:r>
          <w:fldChar w:fldCharType="end"/>
        </w:r>
      </w:p>
    </w:sdtContent>
  </w:sdt>
  <w:p w14:paraId="01AC76F6" w14:textId="77777777" w:rsidR="00033A5A" w:rsidRDefault="00033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D082" w14:textId="77777777" w:rsidR="007406F7" w:rsidRDefault="007406F7" w:rsidP="00033A5A">
      <w:pPr>
        <w:spacing w:after="0" w:line="240" w:lineRule="auto"/>
      </w:pPr>
      <w:r>
        <w:separator/>
      </w:r>
    </w:p>
  </w:footnote>
  <w:footnote w:type="continuationSeparator" w:id="0">
    <w:p w14:paraId="4521F697" w14:textId="77777777" w:rsidR="007406F7" w:rsidRDefault="007406F7" w:rsidP="0003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135CC"/>
    <w:rsid w:val="00033A5A"/>
    <w:rsid w:val="000401FE"/>
    <w:rsid w:val="00057350"/>
    <w:rsid w:val="001437C5"/>
    <w:rsid w:val="001857E1"/>
    <w:rsid w:val="002361FE"/>
    <w:rsid w:val="00251C10"/>
    <w:rsid w:val="0025397B"/>
    <w:rsid w:val="002678C2"/>
    <w:rsid w:val="00320F37"/>
    <w:rsid w:val="00366C32"/>
    <w:rsid w:val="003B047D"/>
    <w:rsid w:val="0043461C"/>
    <w:rsid w:val="00475B8C"/>
    <w:rsid w:val="004A7D02"/>
    <w:rsid w:val="004B27E2"/>
    <w:rsid w:val="005A107D"/>
    <w:rsid w:val="00626214"/>
    <w:rsid w:val="006A380E"/>
    <w:rsid w:val="006B50DC"/>
    <w:rsid w:val="006F29B9"/>
    <w:rsid w:val="00704265"/>
    <w:rsid w:val="007406F7"/>
    <w:rsid w:val="007C4650"/>
    <w:rsid w:val="007F3AA6"/>
    <w:rsid w:val="00801D42"/>
    <w:rsid w:val="00835AB6"/>
    <w:rsid w:val="008505D9"/>
    <w:rsid w:val="008C5228"/>
    <w:rsid w:val="009316FC"/>
    <w:rsid w:val="00942AAF"/>
    <w:rsid w:val="009A0FD9"/>
    <w:rsid w:val="009E6359"/>
    <w:rsid w:val="009F6EA9"/>
    <w:rsid w:val="00A800CE"/>
    <w:rsid w:val="00A86F8F"/>
    <w:rsid w:val="00AA3EA9"/>
    <w:rsid w:val="00AD792F"/>
    <w:rsid w:val="00AF12CE"/>
    <w:rsid w:val="00B140AA"/>
    <w:rsid w:val="00B55730"/>
    <w:rsid w:val="00B77608"/>
    <w:rsid w:val="00BB2831"/>
    <w:rsid w:val="00BC56E6"/>
    <w:rsid w:val="00BC666E"/>
    <w:rsid w:val="00BE2A3F"/>
    <w:rsid w:val="00C2705B"/>
    <w:rsid w:val="00C51F05"/>
    <w:rsid w:val="00C52D81"/>
    <w:rsid w:val="00CB0261"/>
    <w:rsid w:val="00CC561C"/>
    <w:rsid w:val="00CC781E"/>
    <w:rsid w:val="00D16480"/>
    <w:rsid w:val="00D8005F"/>
    <w:rsid w:val="00D93D8C"/>
    <w:rsid w:val="00DE27A1"/>
    <w:rsid w:val="00DE5FAD"/>
    <w:rsid w:val="00E349EF"/>
    <w:rsid w:val="00E7510B"/>
    <w:rsid w:val="00E906B6"/>
    <w:rsid w:val="00ED190B"/>
    <w:rsid w:val="00F5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A51"/>
  <w15:docId w15:val="{AA469018-0BDD-4DA1-A91F-05756DD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B5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A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A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E3FB-3DFB-4834-B32D-D1C4F94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23</cp:revision>
  <cp:lastPrinted>2022-06-16T09:15:00Z</cp:lastPrinted>
  <dcterms:created xsi:type="dcterms:W3CDTF">2020-12-08T11:27:00Z</dcterms:created>
  <dcterms:modified xsi:type="dcterms:W3CDTF">2022-06-21T10:42:00Z</dcterms:modified>
</cp:coreProperties>
</file>