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C4" w:rsidRPr="004F2BF1" w:rsidRDefault="00756BC4" w:rsidP="00756BC4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756BC4" w:rsidRPr="004F2BF1" w:rsidRDefault="00756BC4" w:rsidP="00756BC4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756BC4" w:rsidRPr="0091520C" w:rsidRDefault="00756BC4" w:rsidP="00756B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BC4" w:rsidRDefault="00756BC4" w:rsidP="00756B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расчета </w:t>
      </w:r>
      <w:r w:rsidRPr="005C18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размера денежного поощрения, получаемого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активную работу</w:t>
      </w:r>
      <w:r w:rsidRPr="005C18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руководителем органа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территориальног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общественного самоуправления </w:t>
      </w:r>
    </w:p>
    <w:p w:rsidR="00756BC4" w:rsidRDefault="00756BC4" w:rsidP="00756B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BC4" w:rsidRDefault="00756BC4" w:rsidP="00756B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56BC4" w:rsidRPr="0091520C" w:rsidRDefault="00756BC4" w:rsidP="00756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размера денежного поощрения, получаемого руководителями органов </w:t>
      </w:r>
      <w:r w:rsidRPr="0091479C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 общественного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Расчет) осуществляется            по итогам работы органов ТОС за соответствующий </w:t>
      </w:r>
      <w:r w:rsidRPr="002F5D62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календарный период исходя из показателей активности работы органа ТОС (далее Показатели активности) за этот период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общего объема финансирования, выделенного на эти цели из бюджета Металлургического района города Челябинска.  </w:t>
      </w:r>
    </w:p>
    <w:p w:rsidR="00756BC4" w:rsidRDefault="00756BC4" w:rsidP="00756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размера денежного поощрения руководителя отдельного органа ТОС осуществляется по следующей формуле:</w:t>
      </w:r>
    </w:p>
    <w:p w:rsidR="00756BC4" w:rsidRDefault="00756BC4" w:rsidP="00756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BC4" w:rsidRDefault="00756BC4" w:rsidP="00756BC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D1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756BC4" w:rsidRDefault="00756BC4" w:rsidP="00756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BC4" w:rsidRPr="002F5D62" w:rsidRDefault="00756BC4" w:rsidP="00756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объем финансирования, выделенного на поощрение всех руководителей органов ТОС</w:t>
      </w:r>
      <w:r w:rsidRPr="002F5D62">
        <w:rPr>
          <w:rFonts w:ascii="Times New Roman" w:eastAsia="Times New Roman" w:hAnsi="Times New Roman"/>
          <w:sz w:val="24"/>
          <w:szCs w:val="24"/>
          <w:lang w:eastAsia="ru-RU"/>
        </w:rPr>
        <w:t>, представленных к поощрению за данный период;</w:t>
      </w:r>
    </w:p>
    <w:p w:rsidR="00756BC4" w:rsidRPr="002F5D62" w:rsidRDefault="00756BC4" w:rsidP="00756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5D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proofErr w:type="gramEnd"/>
      <w:r w:rsidRPr="002F5D62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баллов по Показателям активности работы данного ТОС                  за указанный период (в соответствии с Листом оценки активности работы ТОС, представленного инициатором поощрения, и решением Комиссии);</w:t>
      </w:r>
    </w:p>
    <w:p w:rsidR="00756BC4" w:rsidRPr="002F5D62" w:rsidRDefault="00756BC4" w:rsidP="00756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5D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proofErr w:type="gramEnd"/>
      <w:r w:rsidRPr="002F5D62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суммарное количество баллов по Показателям активности всех органов ТОС, представленных к поощрению за данный период.</w:t>
      </w:r>
    </w:p>
    <w:p w:rsidR="00756BC4" w:rsidRPr="002F5D62" w:rsidRDefault="00756BC4" w:rsidP="00756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BC4" w:rsidRPr="002F5D62" w:rsidRDefault="00756BC4" w:rsidP="00756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D62">
        <w:rPr>
          <w:rFonts w:ascii="Times New Roman" w:eastAsia="Times New Roman" w:hAnsi="Times New Roman"/>
          <w:sz w:val="24"/>
          <w:szCs w:val="24"/>
          <w:lang w:eastAsia="ru-RU"/>
        </w:rPr>
        <w:t>3.  К денежному поощрению не представляются  руководители органов ТОС, чьи суммарные Показатели активности за указанный период составляют 10 и менее баллов.</w:t>
      </w:r>
    </w:p>
    <w:p w:rsidR="00756BC4" w:rsidRPr="002F5D62" w:rsidRDefault="00756BC4" w:rsidP="00756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D62">
        <w:rPr>
          <w:rFonts w:ascii="Times New Roman" w:eastAsia="Times New Roman" w:hAnsi="Times New Roman"/>
          <w:sz w:val="24"/>
          <w:szCs w:val="24"/>
          <w:lang w:eastAsia="ru-RU"/>
        </w:rPr>
        <w:t>4.  В случае</w:t>
      </w:r>
      <w:proofErr w:type="gramStart"/>
      <w:r w:rsidRPr="002F5D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2F5D6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результате Расчета размер поощрения руководителя органа ТОС превысит максимально возможные размеры, установленные в пункте 10 Положения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 за соответствующий период,  он устанавливается в этих максимальных значениях. </w:t>
      </w:r>
    </w:p>
    <w:p w:rsidR="00756BC4" w:rsidRDefault="00756BC4" w:rsidP="00756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611" w:rsidRDefault="00BC4611"/>
    <w:sectPr w:rsidR="00BC4611" w:rsidSect="00756B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D4"/>
    <w:rsid w:val="003B5B21"/>
    <w:rsid w:val="004C55D4"/>
    <w:rsid w:val="00510C59"/>
    <w:rsid w:val="00677F71"/>
    <w:rsid w:val="00756BC4"/>
    <w:rsid w:val="00BC4611"/>
    <w:rsid w:val="00C962B6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C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C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2020-06-15T08:36:00Z</cp:lastPrinted>
  <dcterms:created xsi:type="dcterms:W3CDTF">2020-06-15T08:36:00Z</dcterms:created>
  <dcterms:modified xsi:type="dcterms:W3CDTF">2020-06-15T08:36:00Z</dcterms:modified>
</cp:coreProperties>
</file>