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45" w:rsidRPr="005655AC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>ПРИЛОЖЕНИЕ 1</w:t>
      </w:r>
    </w:p>
    <w:p w:rsidR="003C4045" w:rsidRPr="005655AC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к </w:t>
      </w:r>
      <w:r w:rsidR="005A4E5F" w:rsidRPr="005655AC">
        <w:rPr>
          <w:rFonts w:ascii="Arial" w:hAnsi="Arial" w:cs="Arial"/>
          <w:sz w:val="20"/>
          <w:szCs w:val="20"/>
        </w:rPr>
        <w:t>решению</w:t>
      </w:r>
      <w:r w:rsidR="003B1BAE" w:rsidRPr="005655AC">
        <w:rPr>
          <w:rFonts w:ascii="Arial" w:hAnsi="Arial" w:cs="Arial"/>
          <w:sz w:val="20"/>
          <w:szCs w:val="20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C4045" w:rsidRPr="005655AC" w:rsidRDefault="003C4045" w:rsidP="003C404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5655AC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3C4045" w:rsidRPr="005655AC" w:rsidRDefault="003C4045" w:rsidP="003C4045">
      <w:pPr>
        <w:jc w:val="right"/>
        <w:rPr>
          <w:b/>
          <w:bCs/>
          <w:i/>
          <w:iCs/>
          <w:sz w:val="28"/>
          <w:szCs w:val="28"/>
        </w:rPr>
      </w:pPr>
      <w:r w:rsidRPr="005655AC">
        <w:rPr>
          <w:rFonts w:ascii="Arial" w:hAnsi="Arial" w:cs="Arial"/>
          <w:sz w:val="20"/>
          <w:szCs w:val="20"/>
        </w:rPr>
        <w:t>от</w:t>
      </w:r>
      <w:r w:rsidRPr="005655AC">
        <w:t xml:space="preserve"> </w:t>
      </w:r>
      <w:r w:rsidR="00DE576D" w:rsidRPr="005655AC">
        <w:rPr>
          <w:b/>
          <w:bCs/>
          <w:i/>
          <w:iCs/>
          <w:sz w:val="28"/>
          <w:szCs w:val="28"/>
          <w:u w:val="single"/>
        </w:rPr>
        <w:t>05</w:t>
      </w:r>
      <w:r w:rsidR="003B1BAE" w:rsidRPr="005655AC">
        <w:rPr>
          <w:b/>
          <w:bCs/>
          <w:i/>
          <w:iCs/>
          <w:sz w:val="28"/>
          <w:szCs w:val="28"/>
          <w:u w:val="single"/>
        </w:rPr>
        <w:t>.04.2019</w:t>
      </w:r>
      <w:r w:rsidRPr="005655AC">
        <w:rPr>
          <w:b/>
          <w:bCs/>
          <w:i/>
          <w:iCs/>
          <w:sz w:val="28"/>
          <w:szCs w:val="28"/>
        </w:rPr>
        <w:t xml:space="preserve"> </w:t>
      </w:r>
      <w:r w:rsidRPr="005655AC">
        <w:rPr>
          <w:rFonts w:ascii="Arial" w:hAnsi="Arial" w:cs="Arial"/>
          <w:sz w:val="20"/>
          <w:szCs w:val="20"/>
        </w:rPr>
        <w:t xml:space="preserve">№ </w:t>
      </w:r>
      <w:r w:rsidR="003B1BAE" w:rsidRPr="005655AC">
        <w:rPr>
          <w:b/>
          <w:bCs/>
          <w:i/>
          <w:iCs/>
          <w:sz w:val="28"/>
          <w:szCs w:val="28"/>
          <w:u w:val="single"/>
        </w:rPr>
        <w:t>43/1</w:t>
      </w:r>
    </w:p>
    <w:p w:rsidR="003C4045" w:rsidRPr="005655AC" w:rsidRDefault="003C4045" w:rsidP="003C4045">
      <w:pPr>
        <w:ind w:firstLine="709"/>
        <w:jc w:val="right"/>
        <w:rPr>
          <w:sz w:val="16"/>
          <w:szCs w:val="16"/>
        </w:rPr>
      </w:pPr>
    </w:p>
    <w:p w:rsidR="005A4E5F" w:rsidRPr="005655AC" w:rsidRDefault="005A4E5F" w:rsidP="003C4045">
      <w:pPr>
        <w:keepNext/>
        <w:jc w:val="center"/>
        <w:outlineLvl w:val="0"/>
        <w:rPr>
          <w:b/>
          <w:i/>
          <w:sz w:val="40"/>
        </w:rPr>
      </w:pPr>
    </w:p>
    <w:p w:rsidR="003C4045" w:rsidRPr="005655AC" w:rsidRDefault="003C4045" w:rsidP="003C4045">
      <w:pPr>
        <w:keepNext/>
        <w:jc w:val="center"/>
        <w:outlineLvl w:val="0"/>
        <w:rPr>
          <w:b/>
          <w:bCs/>
          <w:caps/>
          <w:spacing w:val="20"/>
          <w:sz w:val="12"/>
        </w:rPr>
      </w:pPr>
      <w:r w:rsidRPr="005655AC">
        <w:rPr>
          <w:b/>
          <w:bCs/>
          <w:caps/>
          <w:spacing w:val="20"/>
          <w:sz w:val="32"/>
        </w:rPr>
        <w:t>решение</w:t>
      </w:r>
    </w:p>
    <w:p w:rsidR="003C4045" w:rsidRPr="005655AC" w:rsidRDefault="003C4045" w:rsidP="003C4045">
      <w:pPr>
        <w:rPr>
          <w:sz w:val="12"/>
        </w:rPr>
      </w:pPr>
    </w:p>
    <w:p w:rsidR="003C4045" w:rsidRPr="005655AC" w:rsidRDefault="003C4045" w:rsidP="003C4045">
      <w:r w:rsidRPr="005655AC">
        <w:t xml:space="preserve">от _____________ </w:t>
      </w:r>
      <w:r w:rsidRPr="005655AC">
        <w:tab/>
      </w:r>
      <w:r w:rsidRPr="005655AC">
        <w:tab/>
      </w:r>
      <w:r w:rsidRPr="005655AC">
        <w:tab/>
      </w:r>
      <w:r w:rsidRPr="005655AC">
        <w:tab/>
      </w:r>
      <w:r w:rsidRPr="005655AC">
        <w:tab/>
        <w:t xml:space="preserve">                                                        </w:t>
      </w:r>
      <w:r w:rsidR="005E370E" w:rsidRPr="005655AC">
        <w:t xml:space="preserve">        </w:t>
      </w:r>
      <w:r w:rsidRPr="005655AC">
        <w:t xml:space="preserve">  №  ____  </w:t>
      </w:r>
    </w:p>
    <w:p w:rsidR="003B1BAE" w:rsidRPr="005655AC" w:rsidRDefault="003B1BAE" w:rsidP="003B1BAE">
      <w:pPr>
        <w:shd w:val="clear" w:color="auto" w:fill="FFFFFF" w:themeFill="background1"/>
        <w:jc w:val="both"/>
      </w:pPr>
    </w:p>
    <w:p w:rsidR="003B1BAE" w:rsidRPr="005655AC" w:rsidRDefault="003B1BAE" w:rsidP="003B1BAE">
      <w:pPr>
        <w:shd w:val="clear" w:color="auto" w:fill="FFFFFF" w:themeFill="background1"/>
        <w:jc w:val="both"/>
        <w:rPr>
          <w:sz w:val="2"/>
        </w:rPr>
      </w:pPr>
    </w:p>
    <w:p w:rsidR="003B1BAE" w:rsidRPr="005655AC" w:rsidRDefault="003B1BAE" w:rsidP="003B1BAE">
      <w:pPr>
        <w:shd w:val="clear" w:color="auto" w:fill="FFFFFF" w:themeFill="background1"/>
        <w:jc w:val="both"/>
        <w:rPr>
          <w:sz w:val="2"/>
        </w:rPr>
      </w:pPr>
    </w:p>
    <w:p w:rsidR="00DE576D" w:rsidRPr="005655AC" w:rsidRDefault="00BA4437" w:rsidP="003B1BAE">
      <w:pPr>
        <w:shd w:val="clear" w:color="auto" w:fill="FFFFFF" w:themeFill="background1"/>
        <w:jc w:val="both"/>
      </w:pPr>
      <w:r w:rsidRPr="005655AC">
        <w:t>О внесении изменений и д</w:t>
      </w:r>
      <w:r w:rsidR="00DE576D" w:rsidRPr="005655AC">
        <w:t xml:space="preserve">ополнений </w:t>
      </w:r>
    </w:p>
    <w:p w:rsidR="003B1BAE" w:rsidRPr="005655AC" w:rsidRDefault="003B1BAE" w:rsidP="003B1BAE">
      <w:pPr>
        <w:shd w:val="clear" w:color="auto" w:fill="FFFFFF" w:themeFill="background1"/>
        <w:jc w:val="both"/>
      </w:pPr>
      <w:r w:rsidRPr="005655AC">
        <w:t xml:space="preserve">в Устав  </w:t>
      </w:r>
      <w:r w:rsidR="00DE576D" w:rsidRPr="005655AC">
        <w:t xml:space="preserve"> </w:t>
      </w:r>
      <w:r w:rsidRPr="005655AC">
        <w:t>Металлургического района</w:t>
      </w:r>
    </w:p>
    <w:p w:rsidR="003B1BAE" w:rsidRPr="005655AC" w:rsidRDefault="003B1BAE" w:rsidP="003B1BAE">
      <w:pPr>
        <w:shd w:val="clear" w:color="auto" w:fill="FFFFFF" w:themeFill="background1"/>
        <w:jc w:val="both"/>
      </w:pPr>
      <w:r w:rsidRPr="005655AC">
        <w:t>города Челябинска</w:t>
      </w:r>
    </w:p>
    <w:p w:rsidR="00DE576D" w:rsidRPr="005655AC" w:rsidRDefault="00DE576D" w:rsidP="00DE576D">
      <w:pPr>
        <w:shd w:val="clear" w:color="auto" w:fill="FFFFFF" w:themeFill="background1"/>
        <w:jc w:val="both"/>
      </w:pPr>
    </w:p>
    <w:tbl>
      <w:tblPr>
        <w:tblStyle w:val="a8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"/>
        <w:gridCol w:w="108"/>
        <w:gridCol w:w="9497"/>
      </w:tblGrid>
      <w:tr w:rsidR="005655AC" w:rsidRPr="005655AC" w:rsidTr="00E2220A">
        <w:tc>
          <w:tcPr>
            <w:tcW w:w="10031" w:type="dxa"/>
            <w:gridSpan w:val="4"/>
          </w:tcPr>
          <w:p w:rsidR="00230578" w:rsidRDefault="00DE576D" w:rsidP="00C07A6F">
            <w:pPr>
              <w:shd w:val="clear" w:color="auto" w:fill="FFFFFF" w:themeFill="background1"/>
              <w:tabs>
                <w:tab w:val="left" w:pos="2552"/>
              </w:tabs>
              <w:suppressAutoHyphens/>
              <w:ind w:firstLine="567"/>
              <w:jc w:val="both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proofErr w:type="gramStart"/>
            <w:r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На основании Федеральных законов «Об общих принципах организации местного самоупра</w:t>
            </w:r>
            <w:r w:rsidR="00C07A6F"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вления в Российской Федерации» от 06.10.2003 № 131-ФЗ, «О государственной регистрации Уставов муниципальных образований» </w:t>
            </w:r>
            <w:r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от 21.07.2005  № 97-ФЗ, </w:t>
            </w:r>
            <w:r w:rsidR="00C07A6F"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="00C07A6F"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волонтерства</w:t>
            </w:r>
            <w:proofErr w:type="spellEnd"/>
            <w:r w:rsidR="00C07A6F"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)» </w:t>
            </w:r>
            <w:r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от 05.02.2018 № 15-ФЗ, </w:t>
            </w:r>
            <w:r w:rsidR="00C07A6F"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      </w:r>
            <w:r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от 18.04.2018 № 83-ФЗ</w:t>
            </w:r>
            <w:r w:rsidR="00C07A6F" w:rsidRPr="00C07A6F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,</w:t>
            </w:r>
            <w:r w:rsidR="00C07A6F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«О</w:t>
            </w:r>
            <w:proofErr w:type="gramEnd"/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</w:t>
            </w:r>
            <w:proofErr w:type="gramStart"/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</w:t>
            </w:r>
            <w:r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от 29.07.2018 № 244-ФЗ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,</w:t>
            </w:r>
            <w:r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«О внесении изменений в отдельные законодательные акты Российской Федерации в целях совершенствования контроля за соблюдением законодательства</w:t>
            </w:r>
            <w:proofErr w:type="gramEnd"/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Российской Федерации о противодействии коррупции» </w:t>
            </w:r>
            <w:r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от 03.08.2018 № 307-ФЗ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,</w:t>
            </w:r>
            <w:r w:rsidR="00C07A6F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«Об ответственном обращении с животными и о внесении изменений в отдельные законодательные акты Российской</w:t>
            </w:r>
            <w:r w:rsid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 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</w:t>
            </w:r>
            <w:r w:rsid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Федерации» </w:t>
            </w:r>
            <w:r w:rsid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  </w:t>
            </w:r>
            <w:r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от </w:t>
            </w:r>
            <w:r w:rsid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  </w:t>
            </w:r>
            <w:r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27.12.2018</w:t>
            </w:r>
            <w:r w:rsid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  </w:t>
            </w:r>
            <w:r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 xml:space="preserve"> № 498-ФЗ</w:t>
            </w:r>
            <w:r w:rsidR="00C07A6F" w:rsidRPr="00230578">
              <w:rPr>
                <w:rFonts w:eastAsia="Courier New"/>
                <w:kern w:val="1"/>
                <w:sz w:val="24"/>
                <w:szCs w:val="24"/>
                <w:shd w:val="clear" w:color="auto" w:fill="FFFFFF" w:themeFill="background1"/>
                <w:lang w:eastAsia="ar-SA"/>
              </w:rPr>
              <w:t>,</w:t>
            </w:r>
            <w:r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</w:t>
            </w:r>
            <w:r w:rsidR="00664B69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  <w:r w:rsidR="00230578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</w:t>
            </w:r>
            <w:r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Закона </w:t>
            </w:r>
            <w:r w:rsidR="00664B69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  <w:r w:rsidR="00230578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</w:t>
            </w:r>
            <w:r w:rsidR="00664B69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</w:t>
            </w:r>
            <w:r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Челябинской </w:t>
            </w:r>
            <w:r w:rsidR="00230578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</w:t>
            </w:r>
            <w:r w:rsidR="00664B69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  </w:t>
            </w:r>
            <w:r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>области</w:t>
            </w:r>
            <w:r w:rsidR="00230578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E576D" w:rsidRPr="005655AC" w:rsidRDefault="00DE576D" w:rsidP="00230578">
            <w:pPr>
              <w:shd w:val="clear" w:color="auto" w:fill="FFFFFF" w:themeFill="background1"/>
              <w:tabs>
                <w:tab w:val="left" w:pos="2552"/>
              </w:tabs>
              <w:suppressAutoHyphens/>
              <w:jc w:val="both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  <w:r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>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 по решению вопросов местного зн</w:t>
            </w:r>
            <w:r w:rsidR="00230578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ачения внутригородских районов» </w:t>
            </w:r>
            <w:r w:rsidR="00230578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от 18.12.2014 </w:t>
            </w:r>
            <w:r w:rsidR="00230578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  <w:r w:rsidR="00230578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>№ 97-ЗО</w:t>
            </w:r>
            <w:r w:rsidR="00230578">
              <w:rPr>
                <w:rFonts w:eastAsia="Courier New"/>
                <w:kern w:val="1"/>
                <w:sz w:val="24"/>
                <w:szCs w:val="24"/>
                <w:lang w:eastAsia="ar-SA"/>
              </w:rPr>
              <w:t>,</w:t>
            </w:r>
            <w:r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Устава Металлургического района города Челябинска</w:t>
            </w:r>
            <w:r w:rsidR="00C07A6F" w:rsidRPr="005655AC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  <w:r w:rsidR="00C07A6F">
              <w:rPr>
                <w:rFonts w:eastAsia="Courier New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6D1510" w:rsidRPr="005655AC" w:rsidRDefault="006D1510" w:rsidP="009F783D">
            <w:pPr>
              <w:shd w:val="clear" w:color="auto" w:fill="FFFFFF" w:themeFill="background1"/>
              <w:tabs>
                <w:tab w:val="left" w:pos="2552"/>
              </w:tabs>
              <w:suppressAutoHyphens/>
              <w:ind w:firstLine="567"/>
              <w:jc w:val="both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</w:p>
          <w:p w:rsidR="006D1510" w:rsidRPr="005655AC" w:rsidRDefault="006D1510" w:rsidP="009F783D">
            <w:pPr>
              <w:shd w:val="clear" w:color="auto" w:fill="FFFFFF" w:themeFill="background1"/>
              <w:tabs>
                <w:tab w:val="left" w:pos="2552"/>
              </w:tabs>
              <w:suppressAutoHyphens/>
              <w:ind w:firstLine="567"/>
              <w:jc w:val="both"/>
              <w:rPr>
                <w:rFonts w:eastAsia="Courier New"/>
                <w:kern w:val="1"/>
                <w:sz w:val="24"/>
                <w:szCs w:val="24"/>
                <w:lang w:eastAsia="ar-SA"/>
              </w:rPr>
            </w:pPr>
          </w:p>
        </w:tc>
      </w:tr>
      <w:tr w:rsidR="005655AC" w:rsidRPr="005655AC" w:rsidTr="00E2220A">
        <w:tc>
          <w:tcPr>
            <w:tcW w:w="426" w:type="dxa"/>
            <w:gridSpan w:val="2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05" w:type="dxa"/>
            <w:gridSpan w:val="2"/>
          </w:tcPr>
          <w:p w:rsidR="00DE576D" w:rsidRPr="00230578" w:rsidRDefault="00DE576D" w:rsidP="00230578">
            <w:pPr>
              <w:pStyle w:val="ac"/>
              <w:numPr>
                <w:ilvl w:val="0"/>
                <w:numId w:val="5"/>
              </w:numPr>
              <w:shd w:val="clear" w:color="auto" w:fill="FFFFFF" w:themeFill="background1"/>
              <w:ind w:left="175" w:hanging="283"/>
              <w:jc w:val="both"/>
              <w:rPr>
                <w:sz w:val="24"/>
                <w:szCs w:val="24"/>
              </w:rPr>
            </w:pPr>
            <w:r w:rsidRPr="00230578">
              <w:rPr>
                <w:sz w:val="24"/>
                <w:szCs w:val="24"/>
              </w:rPr>
              <w:t>Внести</w:t>
            </w:r>
            <w:r w:rsidR="00230578" w:rsidRPr="00230578">
              <w:rPr>
                <w:sz w:val="24"/>
                <w:szCs w:val="24"/>
              </w:rPr>
              <w:t xml:space="preserve"> </w:t>
            </w:r>
            <w:r w:rsidRPr="00230578">
              <w:rPr>
                <w:sz w:val="24"/>
                <w:szCs w:val="24"/>
              </w:rPr>
              <w:t>в</w:t>
            </w:r>
            <w:r w:rsidR="00230578">
              <w:rPr>
                <w:sz w:val="24"/>
                <w:szCs w:val="24"/>
              </w:rPr>
              <w:t xml:space="preserve"> </w:t>
            </w:r>
            <w:r w:rsidRPr="00230578">
              <w:rPr>
                <w:sz w:val="24"/>
                <w:szCs w:val="24"/>
              </w:rPr>
              <w:t xml:space="preserve">Устав  Металлургического </w:t>
            </w:r>
            <w:r w:rsidR="009F783D" w:rsidRPr="00230578">
              <w:rPr>
                <w:sz w:val="24"/>
                <w:szCs w:val="24"/>
              </w:rPr>
              <w:t xml:space="preserve"> </w:t>
            </w:r>
            <w:r w:rsidRPr="00230578">
              <w:rPr>
                <w:sz w:val="24"/>
                <w:szCs w:val="24"/>
              </w:rPr>
              <w:t xml:space="preserve">района </w:t>
            </w:r>
            <w:r w:rsidR="00664B69" w:rsidRPr="00230578">
              <w:rPr>
                <w:sz w:val="24"/>
                <w:szCs w:val="24"/>
              </w:rPr>
              <w:t xml:space="preserve">города Челябинска, </w:t>
            </w:r>
            <w:r w:rsidRPr="00230578">
              <w:rPr>
                <w:sz w:val="24"/>
                <w:szCs w:val="24"/>
              </w:rPr>
              <w:t>следующие изменения:</w:t>
            </w:r>
          </w:p>
        </w:tc>
      </w:tr>
      <w:tr w:rsidR="005655AC" w:rsidRPr="005655AC" w:rsidTr="00FB42FF">
        <w:tc>
          <w:tcPr>
            <w:tcW w:w="426" w:type="dxa"/>
            <w:gridSpan w:val="2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right="-108"/>
              <w:jc w:val="both"/>
            </w:pPr>
          </w:p>
        </w:tc>
        <w:tc>
          <w:tcPr>
            <w:tcW w:w="9605" w:type="dxa"/>
            <w:gridSpan w:val="2"/>
            <w:shd w:val="clear" w:color="auto" w:fill="FFFFFF" w:themeFill="background1"/>
          </w:tcPr>
          <w:p w:rsidR="00DE576D" w:rsidRPr="005655AC" w:rsidRDefault="00230578" w:rsidP="00664B69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E04C2A" w:rsidRPr="005655AC">
              <w:rPr>
                <w:sz w:val="24"/>
                <w:szCs w:val="24"/>
              </w:rPr>
              <w:t xml:space="preserve"> </w:t>
            </w:r>
            <w:r w:rsidR="00E04C2A" w:rsidRPr="00FB42FF">
              <w:rPr>
                <w:sz w:val="24"/>
                <w:szCs w:val="24"/>
                <w:shd w:val="clear" w:color="auto" w:fill="FFFFFF" w:themeFill="background1"/>
              </w:rPr>
              <w:t>п</w:t>
            </w:r>
            <w:r w:rsidR="00664B69" w:rsidRPr="00FB42FF">
              <w:rPr>
                <w:sz w:val="24"/>
                <w:szCs w:val="24"/>
                <w:shd w:val="clear" w:color="auto" w:fill="FFFFFF" w:themeFill="background1"/>
              </w:rPr>
              <w:t>одпункт 11</w:t>
            </w:r>
            <w:r w:rsidR="00E04C2A" w:rsidRPr="00FB42F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64B69" w:rsidRPr="00FB42FF">
              <w:rPr>
                <w:sz w:val="24"/>
                <w:szCs w:val="24"/>
                <w:shd w:val="clear" w:color="auto" w:fill="FFFFFF" w:themeFill="background1"/>
              </w:rPr>
              <w:t xml:space="preserve">пункта </w:t>
            </w:r>
            <w:r w:rsidR="00E04C2A" w:rsidRPr="00FB42F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664B69" w:rsidRPr="00FB42FF">
              <w:rPr>
                <w:sz w:val="24"/>
                <w:szCs w:val="24"/>
                <w:shd w:val="clear" w:color="auto" w:fill="FFFFFF" w:themeFill="background1"/>
              </w:rPr>
              <w:t>2   статьи</w:t>
            </w:r>
            <w:r w:rsidR="00DE576D" w:rsidRPr="00FB42FF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2220A" w:rsidRPr="00FB42FF">
              <w:rPr>
                <w:sz w:val="24"/>
                <w:szCs w:val="24"/>
                <w:shd w:val="clear" w:color="auto" w:fill="FFFFFF" w:themeFill="background1"/>
              </w:rPr>
              <w:t>6</w:t>
            </w:r>
            <w:r w:rsidR="00E2220A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64B69" w:rsidRPr="005655AC">
              <w:rPr>
                <w:sz w:val="24"/>
                <w:szCs w:val="24"/>
              </w:rPr>
              <w:t>изложить в следующей редакции:</w:t>
            </w:r>
          </w:p>
        </w:tc>
      </w:tr>
      <w:tr w:rsidR="00E2220A" w:rsidRPr="005655AC" w:rsidTr="00FB42FF">
        <w:tc>
          <w:tcPr>
            <w:tcW w:w="10031" w:type="dxa"/>
            <w:gridSpan w:val="4"/>
            <w:shd w:val="clear" w:color="auto" w:fill="FFFFFF" w:themeFill="background1"/>
          </w:tcPr>
          <w:p w:rsidR="00E2220A" w:rsidRPr="005655AC" w:rsidRDefault="00E2220A" w:rsidP="00E2220A">
            <w:pPr>
              <w:shd w:val="clear" w:color="auto" w:fill="FFFFFF" w:themeFill="background1"/>
              <w:ind w:left="-284" w:right="-108"/>
              <w:jc w:val="both"/>
            </w:pPr>
            <w:r>
              <w:t xml:space="preserve">    </w:t>
            </w:r>
            <w:r w:rsidRPr="005655AC">
              <w:t>«11)</w:t>
            </w:r>
            <w:r>
              <w:t xml:space="preserve"> </w:t>
            </w:r>
            <w:r w:rsidRPr="005655AC">
              <w:rPr>
                <w:sz w:val="24"/>
                <w:szCs w:val="24"/>
              </w:rPr>
              <w:t xml:space="preserve">создание  условий  для  расширения   рынка   сельскохозяйственной   продукции,  сырья  и </w:t>
            </w:r>
          </w:p>
        </w:tc>
      </w:tr>
      <w:tr w:rsidR="005655AC" w:rsidRPr="005655AC" w:rsidTr="00FB42FF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продовольствия, содействие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развитию малого и среднего предпринимательства, благотворительной деятельности и добровольчеству (</w:t>
            </w:r>
            <w:proofErr w:type="spellStart"/>
            <w:r w:rsidRPr="005655AC">
              <w:rPr>
                <w:sz w:val="24"/>
                <w:szCs w:val="24"/>
              </w:rPr>
              <w:t>волонтерству</w:t>
            </w:r>
            <w:proofErr w:type="spellEnd"/>
            <w:r w:rsidRPr="005655AC">
              <w:rPr>
                <w:sz w:val="24"/>
                <w:szCs w:val="24"/>
              </w:rPr>
              <w:t>)</w:t>
            </w:r>
            <w:r w:rsidR="00664B69" w:rsidRPr="005655AC">
              <w:rPr>
                <w:sz w:val="24"/>
                <w:szCs w:val="24"/>
              </w:rPr>
              <w:t>»</w:t>
            </w:r>
            <w:r w:rsidRPr="005655AC">
              <w:rPr>
                <w:sz w:val="24"/>
                <w:szCs w:val="24"/>
              </w:rPr>
              <w:t>;</w:t>
            </w:r>
          </w:p>
        </w:tc>
      </w:tr>
      <w:tr w:rsidR="005655AC" w:rsidRPr="005655AC" w:rsidTr="00FB42FF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230578" w:rsidP="00E2220A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2) </w:t>
            </w:r>
            <w:r w:rsidR="00E04C2A" w:rsidRPr="005655AC">
              <w:rPr>
                <w:sz w:val="24"/>
                <w:szCs w:val="24"/>
              </w:rPr>
              <w:t>в п</w:t>
            </w:r>
            <w:r w:rsidR="00664B69" w:rsidRPr="005655AC">
              <w:rPr>
                <w:sz w:val="24"/>
                <w:szCs w:val="24"/>
              </w:rPr>
              <w:t>ункт</w:t>
            </w:r>
            <w:r w:rsidR="00822AF8">
              <w:rPr>
                <w:sz w:val="24"/>
                <w:szCs w:val="24"/>
              </w:rPr>
              <w:t>е</w:t>
            </w:r>
            <w:r w:rsidR="00664B69" w:rsidRPr="005655AC">
              <w:rPr>
                <w:sz w:val="24"/>
                <w:szCs w:val="24"/>
              </w:rPr>
              <w:t xml:space="preserve"> 2 статьи </w:t>
            </w:r>
            <w:r w:rsidR="00DE576D" w:rsidRPr="005655AC">
              <w:rPr>
                <w:sz w:val="24"/>
                <w:szCs w:val="24"/>
              </w:rPr>
              <w:t>21</w:t>
            </w:r>
            <w:r w:rsidR="00664B69" w:rsidRPr="005655AC">
              <w:rPr>
                <w:sz w:val="24"/>
                <w:szCs w:val="24"/>
              </w:rPr>
              <w:t>: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433871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FB42FF">
        <w:tc>
          <w:tcPr>
            <w:tcW w:w="10031" w:type="dxa"/>
            <w:gridSpan w:val="4"/>
            <w:shd w:val="clear" w:color="auto" w:fill="FFFFFF" w:themeFill="background1"/>
          </w:tcPr>
          <w:p w:rsidR="00822AF8" w:rsidRDefault="00433871" w:rsidP="00E2220A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 </w:t>
            </w:r>
            <w:r w:rsidR="00E2220A" w:rsidRPr="005655AC">
              <w:rPr>
                <w:sz w:val="24"/>
                <w:szCs w:val="24"/>
              </w:rPr>
              <w:t xml:space="preserve">подпункт  16 пункта  2  считать  подпунктом  20;  </w:t>
            </w:r>
          </w:p>
          <w:p w:rsidR="00433871" w:rsidRPr="005655AC" w:rsidRDefault="00E2220A" w:rsidP="00E2220A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абзац </w:t>
            </w:r>
            <w:r w:rsidRPr="005655AC">
              <w:rPr>
                <w:sz w:val="24"/>
                <w:szCs w:val="24"/>
              </w:rPr>
              <w:t xml:space="preserve">дополнить </w:t>
            </w:r>
            <w:r>
              <w:rPr>
                <w:sz w:val="24"/>
                <w:szCs w:val="24"/>
              </w:rPr>
              <w:t>новыми</w:t>
            </w:r>
            <w:r w:rsidRPr="005655AC">
              <w:rPr>
                <w:sz w:val="24"/>
                <w:szCs w:val="24"/>
              </w:rPr>
              <w:t xml:space="preserve"> </w:t>
            </w:r>
            <w:r w:rsidR="00433871" w:rsidRPr="005655AC">
              <w:rPr>
                <w:sz w:val="24"/>
                <w:szCs w:val="24"/>
              </w:rPr>
              <w:t>подпунктами 16-19  следующего содержания:</w:t>
            </w:r>
          </w:p>
        </w:tc>
      </w:tr>
      <w:tr w:rsidR="005655AC" w:rsidRPr="005655AC" w:rsidTr="00FB42FF">
        <w:tc>
          <w:tcPr>
            <w:tcW w:w="534" w:type="dxa"/>
            <w:gridSpan w:val="3"/>
            <w:shd w:val="clear" w:color="auto" w:fill="FFFFFF" w:themeFill="background1"/>
          </w:tcPr>
          <w:p w:rsidR="00DE576D" w:rsidRPr="005655AC" w:rsidRDefault="00664B69" w:rsidP="00664B69">
            <w:pPr>
              <w:shd w:val="clear" w:color="auto" w:fill="FFFFFF" w:themeFill="background1"/>
              <w:ind w:left="-142" w:right="-108"/>
              <w:jc w:val="both"/>
            </w:pPr>
            <w:r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«16)</w:t>
            </w:r>
          </w:p>
        </w:tc>
        <w:tc>
          <w:tcPr>
            <w:tcW w:w="9497" w:type="dxa"/>
            <w:shd w:val="clear" w:color="auto" w:fill="FFFFFF" w:themeFill="background1"/>
          </w:tcPr>
          <w:p w:rsidR="00DE576D" w:rsidRPr="005655AC" w:rsidRDefault="00DE576D" w:rsidP="00E2220A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</w:pPr>
            <w:r w:rsidRPr="005655AC">
              <w:rPr>
                <w:sz w:val="24"/>
                <w:szCs w:val="24"/>
              </w:rPr>
              <w:t xml:space="preserve">принятие </w:t>
            </w:r>
            <w:r w:rsidR="00FB42FF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 муниципальных  </w:t>
            </w:r>
            <w:r w:rsidR="00E2220A">
              <w:rPr>
                <w:sz w:val="24"/>
                <w:szCs w:val="24"/>
              </w:rPr>
              <w:t xml:space="preserve"> </w:t>
            </w:r>
            <w:r w:rsidR="00FB42FF">
              <w:rPr>
                <w:sz w:val="24"/>
                <w:szCs w:val="24"/>
              </w:rPr>
              <w:t xml:space="preserve"> </w:t>
            </w:r>
            <w:r w:rsidR="00E2220A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правовых </w:t>
            </w:r>
            <w:r w:rsidR="00E2220A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 xml:space="preserve"> актов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по </w:t>
            </w:r>
            <w:r w:rsidR="00FB42FF">
              <w:rPr>
                <w:sz w:val="24"/>
                <w:szCs w:val="24"/>
              </w:rPr>
              <w:t xml:space="preserve">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противодействию </w:t>
            </w:r>
            <w:r w:rsidR="00FB42FF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>коррупции</w:t>
            </w:r>
            <w:r w:rsidR="00FB42FF">
              <w:rPr>
                <w:sz w:val="24"/>
                <w:szCs w:val="24"/>
              </w:rPr>
              <w:t xml:space="preserve">    </w:t>
            </w:r>
            <w:r w:rsidR="00E2220A">
              <w:rPr>
                <w:sz w:val="24"/>
                <w:szCs w:val="24"/>
              </w:rPr>
              <w:t xml:space="preserve"> </w:t>
            </w:r>
            <w:proofErr w:type="gramStart"/>
            <w:r w:rsidR="00E2220A">
              <w:rPr>
                <w:sz w:val="24"/>
                <w:szCs w:val="24"/>
              </w:rPr>
              <w:t>на</w:t>
            </w:r>
            <w:proofErr w:type="gramEnd"/>
            <w:r w:rsidR="00E2220A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FB42FF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E2220A" w:rsidP="00E2220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  <w:r w:rsidRPr="00FB42FF">
              <w:rPr>
                <w:sz w:val="24"/>
                <w:szCs w:val="24"/>
                <w:shd w:val="clear" w:color="auto" w:fill="FFFFFF" w:themeFill="background1"/>
              </w:rPr>
              <w:t>Металлургического района города Челябинска</w:t>
            </w:r>
            <w:r w:rsidRPr="005655AC">
              <w:rPr>
                <w:sz w:val="24"/>
                <w:szCs w:val="24"/>
              </w:rPr>
              <w:t>, в том числе</w:t>
            </w:r>
            <w:r w:rsidR="00DE576D" w:rsidRPr="005655AC">
              <w:rPr>
                <w:sz w:val="24"/>
                <w:szCs w:val="24"/>
              </w:rPr>
              <w:t xml:space="preserve"> п</w:t>
            </w:r>
            <w:r w:rsidR="00664B69" w:rsidRPr="005655AC">
              <w:rPr>
                <w:sz w:val="24"/>
                <w:szCs w:val="24"/>
              </w:rPr>
              <w:t>ланов противодействия коррупции</w:t>
            </w:r>
            <w:r w:rsidR="00DE576D" w:rsidRPr="005655AC">
              <w:rPr>
                <w:sz w:val="24"/>
                <w:szCs w:val="24"/>
              </w:rPr>
              <w:t>;</w:t>
            </w:r>
          </w:p>
        </w:tc>
      </w:tr>
      <w:tr w:rsidR="005655AC" w:rsidRPr="005655AC" w:rsidTr="00FB42FF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230578" w:rsidP="006D1510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участие </w:t>
            </w:r>
            <w:r w:rsidR="00675620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>в</w:t>
            </w:r>
            <w:r w:rsidR="00675620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реализации       программ    и  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планов  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противодействия    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 коррупции;</w:t>
            </w:r>
          </w:p>
        </w:tc>
      </w:tr>
      <w:tr w:rsidR="005655AC" w:rsidRPr="005655AC" w:rsidTr="00FB42FF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230578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>18)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установление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порядка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антикоррупционной   экспертизы     </w:t>
            </w:r>
            <w:proofErr w:type="gramStart"/>
            <w:r w:rsidR="00DE576D" w:rsidRPr="005655AC">
              <w:rPr>
                <w:sz w:val="24"/>
                <w:szCs w:val="24"/>
              </w:rPr>
              <w:t>муниципальных</w:t>
            </w:r>
            <w:proofErr w:type="gramEnd"/>
          </w:p>
        </w:tc>
      </w:tr>
      <w:tr w:rsidR="005655AC" w:rsidRPr="005655AC" w:rsidTr="00FB42FF">
        <w:tc>
          <w:tcPr>
            <w:tcW w:w="10031" w:type="dxa"/>
            <w:gridSpan w:val="4"/>
            <w:shd w:val="clear" w:color="auto" w:fill="F2F2F2" w:themeFill="background1" w:themeFillShade="F2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FB42FF">
              <w:rPr>
                <w:sz w:val="24"/>
                <w:szCs w:val="24"/>
                <w:shd w:val="clear" w:color="auto" w:fill="FFFF00"/>
              </w:rPr>
              <w:t xml:space="preserve">правовых актов </w:t>
            </w:r>
            <w:r w:rsidR="00FB42FF" w:rsidRPr="00FB42FF">
              <w:rPr>
                <w:sz w:val="24"/>
                <w:szCs w:val="24"/>
                <w:shd w:val="clear" w:color="auto" w:fill="FFFF00"/>
              </w:rPr>
              <w:t>проектов и их приложений</w:t>
            </w:r>
            <w:r w:rsidRPr="00FB42FF">
              <w:rPr>
                <w:sz w:val="24"/>
                <w:szCs w:val="24"/>
                <w:shd w:val="clear" w:color="auto" w:fill="FFFF00"/>
              </w:rPr>
              <w:t>, проведение указанной экспертизы</w:t>
            </w:r>
            <w:r w:rsidRPr="005655AC">
              <w:rPr>
                <w:sz w:val="24"/>
                <w:szCs w:val="24"/>
              </w:rPr>
              <w:t>;</w:t>
            </w:r>
          </w:p>
        </w:tc>
      </w:tr>
      <w:tr w:rsidR="005655AC" w:rsidRPr="005655AC" w:rsidTr="00FB42FF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230578" w:rsidP="00664B69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</w:t>
            </w:r>
            <w:r w:rsidR="00DE576D" w:rsidRPr="005655AC">
              <w:rPr>
                <w:sz w:val="24"/>
                <w:szCs w:val="24"/>
              </w:rPr>
              <w:t xml:space="preserve">создание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совещательных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и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экспертных   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органов  </w:t>
            </w:r>
            <w:r w:rsidR="009F783D" w:rsidRPr="005655AC">
              <w:rPr>
                <w:sz w:val="24"/>
                <w:szCs w:val="24"/>
              </w:rPr>
              <w:t xml:space="preserve"> по  противодействию коррупции</w:t>
            </w:r>
            <w:r w:rsidR="00664B69" w:rsidRPr="005655AC">
              <w:rPr>
                <w:sz w:val="24"/>
                <w:szCs w:val="24"/>
              </w:rPr>
              <w:t>»;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230578" w:rsidP="00664B69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3) </w:t>
            </w:r>
            <w:r w:rsidR="00E04C2A" w:rsidRPr="005655AC">
              <w:rPr>
                <w:sz w:val="24"/>
                <w:szCs w:val="24"/>
              </w:rPr>
              <w:t>с</w:t>
            </w:r>
            <w:r w:rsidR="00DE576D" w:rsidRPr="005655AC">
              <w:rPr>
                <w:sz w:val="24"/>
                <w:szCs w:val="24"/>
              </w:rPr>
              <w:t xml:space="preserve">татью 28 </w:t>
            </w:r>
            <w:r w:rsidR="00664B69" w:rsidRPr="005655AC">
              <w:rPr>
                <w:sz w:val="24"/>
                <w:szCs w:val="24"/>
              </w:rPr>
              <w:t>изложить в следующей</w:t>
            </w:r>
            <w:r w:rsidR="00DE576D" w:rsidRPr="005655AC">
              <w:rPr>
                <w:sz w:val="24"/>
                <w:szCs w:val="24"/>
              </w:rPr>
              <w:t xml:space="preserve"> редакции: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675620" w:rsidP="00675620">
            <w:pPr>
              <w:shd w:val="clear" w:color="auto" w:fill="FFFFFF" w:themeFill="background1"/>
              <w:ind w:left="-142" w:right="-108"/>
              <w:jc w:val="both"/>
            </w:pPr>
            <w:r>
              <w:lastRenderedPageBreak/>
              <w:t xml:space="preserve"> </w:t>
            </w:r>
            <w:r w:rsidR="00664B69" w:rsidRPr="005655AC">
              <w:t>«</w:t>
            </w:r>
            <w:r w:rsidR="00DE576D" w:rsidRPr="005655AC">
              <w:t>1.</w:t>
            </w:r>
          </w:p>
        </w:tc>
        <w:tc>
          <w:tcPr>
            <w:tcW w:w="9639" w:type="dxa"/>
            <w:gridSpan w:val="3"/>
          </w:tcPr>
          <w:p w:rsidR="00DE576D" w:rsidRPr="005655AC" w:rsidRDefault="00DE576D" w:rsidP="006D1510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08"/>
              <w:jc w:val="both"/>
            </w:pPr>
            <w:r w:rsidRPr="005655AC">
              <w:rPr>
                <w:sz w:val="24"/>
                <w:szCs w:val="24"/>
              </w:rPr>
              <w:t>Исполнительно</w:t>
            </w:r>
            <w:r w:rsidR="00675620">
              <w:rPr>
                <w:sz w:val="24"/>
                <w:szCs w:val="24"/>
              </w:rPr>
              <w:t xml:space="preserve"> – </w:t>
            </w:r>
            <w:r w:rsidRPr="005655AC">
              <w:rPr>
                <w:sz w:val="24"/>
                <w:szCs w:val="24"/>
              </w:rPr>
              <w:t>распорядительным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органом 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местного самоуправления Металлургического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района, наделенным 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настоящим 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Уставом 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полномочиями по решению вопросов местного значения и полномочиями для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осуществления отдельных государственных полномочий, переданных органам местного самоуправления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Металлургического района, в соответствии с действующим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 xml:space="preserve">законодательством, </w:t>
            </w:r>
            <w:r w:rsidR="00D02198" w:rsidRPr="005655AC">
              <w:rPr>
                <w:sz w:val="24"/>
                <w:szCs w:val="24"/>
              </w:rPr>
              <w:t xml:space="preserve">   </w:t>
            </w:r>
            <w:r w:rsidRPr="005655AC">
              <w:rPr>
                <w:sz w:val="24"/>
                <w:szCs w:val="24"/>
              </w:rPr>
              <w:t xml:space="preserve">является </w:t>
            </w:r>
            <w:r w:rsidR="00D02198" w:rsidRPr="005655AC">
              <w:rPr>
                <w:sz w:val="24"/>
                <w:szCs w:val="24"/>
              </w:rPr>
              <w:t xml:space="preserve">    </w:t>
            </w:r>
            <w:r w:rsidRPr="005655AC">
              <w:rPr>
                <w:sz w:val="24"/>
                <w:szCs w:val="24"/>
              </w:rPr>
              <w:t xml:space="preserve">Администрация 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>Металлургического района.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230578" w:rsidP="006D1510">
            <w:pPr>
              <w:shd w:val="clear" w:color="auto" w:fill="FFFFFF" w:themeFill="background1"/>
              <w:autoSpaceDE w:val="0"/>
              <w:autoSpaceDN w:val="0"/>
              <w:adjustRightInd w:val="0"/>
              <w:ind w:left="-108" w:right="-108"/>
              <w:jc w:val="both"/>
            </w:pPr>
            <w:r>
              <w:rPr>
                <w:sz w:val="24"/>
                <w:szCs w:val="24"/>
              </w:rPr>
              <w:t xml:space="preserve">2. </w:t>
            </w:r>
            <w:r w:rsidR="00DE576D" w:rsidRPr="005655AC">
              <w:rPr>
                <w:sz w:val="24"/>
                <w:szCs w:val="24"/>
              </w:rPr>
              <w:t xml:space="preserve">Администрация  Металлургического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района    осуществляет    свою      деятельность    </w:t>
            </w:r>
            <w:proofErr w:type="gramStart"/>
            <w:r w:rsidR="00DE576D" w:rsidRPr="005655AC">
              <w:rPr>
                <w:sz w:val="24"/>
                <w:szCs w:val="24"/>
              </w:rPr>
              <w:t>в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proofErr w:type="gramStart"/>
            <w:r w:rsidRPr="005655AC">
              <w:rPr>
                <w:sz w:val="24"/>
                <w:szCs w:val="24"/>
              </w:rPr>
              <w:t>соответствии с законами и нормативными актами органов государственной власти, настоящим Уставом, Регламентом Администрации  Металлургического района, иными муниципальными правовыми актами органов местного самоуправления, изданными в пределах компетенции указанных органов.</w:t>
            </w:r>
            <w:proofErr w:type="gramEnd"/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230578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E576D" w:rsidRPr="005655AC">
              <w:rPr>
                <w:sz w:val="24"/>
                <w:szCs w:val="24"/>
              </w:rPr>
              <w:t xml:space="preserve">Администрация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Металлургического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района    обладает   правами юридического лица 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имеет гербовую печать.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230578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4. </w:t>
            </w:r>
            <w:r w:rsidR="00DE576D" w:rsidRPr="005655AC">
              <w:rPr>
                <w:sz w:val="24"/>
                <w:szCs w:val="24"/>
              </w:rPr>
              <w:t>Администрацией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Мет</w:t>
            </w:r>
            <w:r>
              <w:rPr>
                <w:sz w:val="24"/>
                <w:szCs w:val="24"/>
              </w:rPr>
              <w:t xml:space="preserve">аллургического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руководит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Глава      Металлургического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230578" w:rsidP="009F783D">
            <w:pPr>
              <w:shd w:val="clear" w:color="auto" w:fill="FFFFFF" w:themeFill="background1"/>
              <w:jc w:val="both"/>
            </w:pPr>
            <w:r>
              <w:rPr>
                <w:sz w:val="24"/>
                <w:szCs w:val="24"/>
              </w:rPr>
              <w:t xml:space="preserve">района </w:t>
            </w:r>
            <w:r w:rsidR="00DE576D" w:rsidRPr="005655AC">
              <w:rPr>
                <w:sz w:val="24"/>
                <w:szCs w:val="24"/>
              </w:rPr>
              <w:t>на принципах единоначалия.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230578" w:rsidP="006D1510">
            <w:pPr>
              <w:shd w:val="clear" w:color="auto" w:fill="FFFFFF" w:themeFill="background1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DE576D" w:rsidRPr="005655AC">
              <w:rPr>
                <w:sz w:val="24"/>
                <w:szCs w:val="24"/>
              </w:rPr>
              <w:t xml:space="preserve">Администрация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Металлургического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района  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обладает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следующими    полномочиями: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230578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E576D" w:rsidRPr="005655AC">
              <w:rPr>
                <w:sz w:val="24"/>
                <w:szCs w:val="24"/>
              </w:rPr>
              <w:t xml:space="preserve">разрабатывает </w:t>
            </w:r>
            <w:r w:rsidR="00675620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и    реализует   стратегию   социально  –   экономического           развития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Металлургического района,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 Металлургического района, а также организует сбор статистических показателей, характеризующих состояние экономики и социальной сферы Металлургического района, и предоставление указанных данных органам государственной власти в порядке, установленном Правительством Российской Федерации.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230578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9F783D" w:rsidRPr="005655AC">
              <w:rPr>
                <w:sz w:val="24"/>
                <w:szCs w:val="24"/>
              </w:rPr>
              <w:t>ф</w:t>
            </w:r>
            <w:r w:rsidR="00DE576D" w:rsidRPr="005655AC">
              <w:rPr>
                <w:sz w:val="24"/>
                <w:szCs w:val="24"/>
              </w:rPr>
              <w:t>ормирует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и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исполняет  бюджет   Металлургического  района  и осуществляет контроль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за исполнением данного бюджета;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DE576D" w:rsidRPr="005655AC">
              <w:rPr>
                <w:sz w:val="24"/>
                <w:szCs w:val="24"/>
              </w:rPr>
              <w:t xml:space="preserve">владеет,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пользуется  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E576D" w:rsidRPr="005655AC">
              <w:rPr>
                <w:sz w:val="24"/>
                <w:szCs w:val="24"/>
              </w:rPr>
              <w:t xml:space="preserve">распоряжается   имуществом,   находящимся    в  </w:t>
            </w:r>
            <w:proofErr w:type="gramStart"/>
            <w:r w:rsidR="00DE576D" w:rsidRPr="005655AC">
              <w:rPr>
                <w:sz w:val="24"/>
                <w:szCs w:val="24"/>
              </w:rPr>
              <w:t>муниципальной</w:t>
            </w:r>
            <w:proofErr w:type="gramEnd"/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собственности;</w:t>
            </w:r>
          </w:p>
        </w:tc>
      </w:tr>
      <w:tr w:rsidR="005655AC" w:rsidRPr="005655AC" w:rsidTr="00E2220A">
        <w:trPr>
          <w:trHeight w:val="303"/>
        </w:trPr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создает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условия</w:t>
            </w:r>
            <w:r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для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организации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добровольной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пожарной охраны, а также для участия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граждан в обеспечении первичных мер пожарной безопасности в иных формах;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 w:rsidR="00DE576D" w:rsidRPr="005655AC">
              <w:rPr>
                <w:sz w:val="24"/>
              </w:rPr>
              <w:t xml:space="preserve">оказывает 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содействие</w:t>
            </w:r>
            <w:r w:rsidR="009F783D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органам    </w:t>
            </w:r>
            <w:r w:rsidR="009F783D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государственной    власти Челябинской    области   </w:t>
            </w:r>
            <w:proofErr w:type="gramStart"/>
            <w:r w:rsidR="00DE576D" w:rsidRPr="005655AC">
              <w:rPr>
                <w:sz w:val="24"/>
              </w:rPr>
              <w:t>в</w:t>
            </w:r>
            <w:proofErr w:type="gramEnd"/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5655AC">
              <w:rPr>
                <w:sz w:val="24"/>
                <w:szCs w:val="24"/>
              </w:rPr>
              <w:t>информировании</w:t>
            </w:r>
            <w:proofErr w:type="gramEnd"/>
            <w:r w:rsidRPr="005655AC">
              <w:rPr>
                <w:sz w:val="24"/>
                <w:szCs w:val="24"/>
              </w:rPr>
              <w:t xml:space="preserve"> населения</w:t>
            </w:r>
            <w:r w:rsidR="00675620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о мерах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пожарной безопасности, в том числе посредством организации и проведения собраний населения;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участвует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разработке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проведении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дополнительных   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мероприятий     пожарной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безопасности при установлении особого противопожарного режима;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7) </w:t>
            </w:r>
            <w:r w:rsidR="00DE576D" w:rsidRPr="005655AC">
              <w:rPr>
                <w:sz w:val="24"/>
              </w:rPr>
              <w:t>создает</w:t>
            </w:r>
            <w:r w:rsidR="009F783D" w:rsidRPr="005655AC">
              <w:rPr>
                <w:sz w:val="24"/>
              </w:rPr>
              <w:t xml:space="preserve">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условия 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для  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обеспечения    жителей     внутригородского    </w:t>
            </w:r>
            <w:r w:rsidR="00675620">
              <w:rPr>
                <w:sz w:val="24"/>
              </w:rPr>
              <w:t xml:space="preserve">района  </w:t>
            </w:r>
            <w:r w:rsidR="00DE576D" w:rsidRPr="005655AC">
              <w:rPr>
                <w:sz w:val="24"/>
              </w:rPr>
              <w:t xml:space="preserve">услугами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общественного питания;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8) </w:t>
            </w:r>
            <w:r w:rsidR="00DE576D" w:rsidRPr="005655AC">
              <w:rPr>
                <w:sz w:val="24"/>
              </w:rPr>
              <w:t>создает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условия </w:t>
            </w:r>
            <w:r w:rsidR="006756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для   обеспечения </w:t>
            </w:r>
            <w:r w:rsidR="009F783D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 жителей     внутригородского    района    услугами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>торговли и бытового обслуживания;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содействует 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исполнению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законодательства  в сфере  потребительского рынка и защиты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 прав потребителей;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675620" w:rsidRDefault="00DE576D" w:rsidP="001E1B22">
            <w:pPr>
              <w:shd w:val="clear" w:color="auto" w:fill="FFFFFF" w:themeFill="background1"/>
              <w:ind w:right="-108" w:hanging="142"/>
              <w:jc w:val="both"/>
              <w:rPr>
                <w:sz w:val="24"/>
                <w:shd w:val="clear" w:color="auto" w:fill="FFFFFF" w:themeFill="background1"/>
              </w:rPr>
            </w:pPr>
            <w:r w:rsidRPr="005655AC">
              <w:rPr>
                <w:sz w:val="24"/>
              </w:rPr>
              <w:t xml:space="preserve"> </w:t>
            </w:r>
            <w:r w:rsidR="00664B69" w:rsidRPr="005655AC">
              <w:rPr>
                <w:sz w:val="24"/>
              </w:rPr>
              <w:t xml:space="preserve"> </w:t>
            </w:r>
            <w:r w:rsidR="001E1B22">
              <w:rPr>
                <w:sz w:val="24"/>
              </w:rPr>
              <w:t xml:space="preserve">       </w:t>
            </w:r>
            <w:r w:rsidR="00664B69" w:rsidRPr="005655AC">
              <w:rPr>
                <w:sz w:val="24"/>
              </w:rPr>
              <w:t xml:space="preserve">10)  </w:t>
            </w:r>
            <w:r w:rsidRPr="005655AC">
              <w:rPr>
                <w:sz w:val="24"/>
              </w:rPr>
              <w:t>разрабатывает   меры   по   совершенствованию</w:t>
            </w:r>
            <w:r w:rsidR="009F783D" w:rsidRPr="005655AC">
              <w:rPr>
                <w:sz w:val="24"/>
              </w:rPr>
              <w:t xml:space="preserve"> </w:t>
            </w:r>
            <w:r w:rsidRPr="005655AC">
              <w:rPr>
                <w:sz w:val="24"/>
              </w:rPr>
              <w:t xml:space="preserve">  и   упо</w:t>
            </w:r>
            <w:r w:rsidR="001E1B22">
              <w:rPr>
                <w:sz w:val="24"/>
              </w:rPr>
              <w:t xml:space="preserve">рядочению стационарной,                                       уличной </w:t>
            </w:r>
            <w:r w:rsidRPr="005655AC">
              <w:rPr>
                <w:sz w:val="24"/>
                <w:shd w:val="clear" w:color="auto" w:fill="FFFFFF" w:themeFill="background1"/>
              </w:rPr>
              <w:t>торговли, деятельности рынков и ярмарок,</w:t>
            </w:r>
            <w:r w:rsidR="009F783D" w:rsidRPr="005655AC">
              <w:rPr>
                <w:sz w:val="24"/>
                <w:shd w:val="clear" w:color="auto" w:fill="FFFFFF" w:themeFill="background1"/>
              </w:rPr>
              <w:t xml:space="preserve"> </w:t>
            </w:r>
            <w:r w:rsidRPr="005655AC">
              <w:rPr>
                <w:sz w:val="24"/>
                <w:shd w:val="clear" w:color="auto" w:fill="FFFFFF" w:themeFill="background1"/>
              </w:rPr>
              <w:t xml:space="preserve"> предприятий </w:t>
            </w:r>
            <w:r w:rsidR="009F783D" w:rsidRPr="005655AC">
              <w:rPr>
                <w:sz w:val="24"/>
                <w:shd w:val="clear" w:color="auto" w:fill="FFFFFF" w:themeFill="background1"/>
              </w:rPr>
              <w:t xml:space="preserve"> </w:t>
            </w:r>
            <w:r w:rsidRPr="005655AC">
              <w:rPr>
                <w:sz w:val="24"/>
                <w:shd w:val="clear" w:color="auto" w:fill="FFFFFF" w:themeFill="background1"/>
              </w:rPr>
              <w:t xml:space="preserve">общественного </w:t>
            </w:r>
            <w:r w:rsidR="009F783D" w:rsidRPr="005655AC">
              <w:rPr>
                <w:sz w:val="24"/>
                <w:shd w:val="clear" w:color="auto" w:fill="FFFFFF" w:themeFill="background1"/>
              </w:rPr>
              <w:t xml:space="preserve"> </w:t>
            </w:r>
            <w:r w:rsidRPr="005655AC">
              <w:rPr>
                <w:sz w:val="24"/>
                <w:shd w:val="clear" w:color="auto" w:fill="FFFFFF" w:themeFill="background1"/>
              </w:rPr>
              <w:t xml:space="preserve">питания </w:t>
            </w:r>
          </w:p>
          <w:p w:rsidR="00DE576D" w:rsidRPr="001E1B22" w:rsidRDefault="00675620" w:rsidP="001E1B22">
            <w:pPr>
              <w:shd w:val="clear" w:color="auto" w:fill="FFFFFF" w:themeFill="background1"/>
              <w:ind w:right="-108" w:hanging="142"/>
              <w:jc w:val="both"/>
              <w:rPr>
                <w:sz w:val="24"/>
              </w:rPr>
            </w:pPr>
            <w:r>
              <w:rPr>
                <w:sz w:val="24"/>
                <w:shd w:val="clear" w:color="auto" w:fill="FFFFFF" w:themeFill="background1"/>
              </w:rPr>
              <w:t xml:space="preserve">   </w:t>
            </w:r>
            <w:r w:rsidR="00DE576D" w:rsidRPr="005655AC">
              <w:rPr>
                <w:sz w:val="24"/>
                <w:shd w:val="clear" w:color="auto" w:fill="FFFFFF" w:themeFill="background1"/>
              </w:rPr>
              <w:t>и бытового обслуживания с учетом потребностей населения;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11) </w:t>
            </w:r>
            <w:r w:rsidR="00DE576D" w:rsidRPr="005655AC">
              <w:rPr>
                <w:sz w:val="24"/>
              </w:rPr>
              <w:t xml:space="preserve">осуществляет муниципальный </w:t>
            </w:r>
            <w:proofErr w:type="gramStart"/>
            <w:r>
              <w:rPr>
                <w:sz w:val="24"/>
              </w:rPr>
              <w:t xml:space="preserve">контроль </w:t>
            </w:r>
            <w:r w:rsidR="00DE576D" w:rsidRPr="005655AC">
              <w:rPr>
                <w:sz w:val="24"/>
              </w:rPr>
              <w:t>за</w:t>
            </w:r>
            <w:proofErr w:type="gramEnd"/>
            <w:r w:rsidR="00DE576D" w:rsidRPr="00565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соблюдением </w:t>
            </w:r>
            <w:r w:rsidR="00D02198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требований, установленных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>муниципальными правовыми актами, принятыми по вопросам торговли в соответствии с законодательством Российской Федерации;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12) </w:t>
            </w:r>
            <w:r w:rsidR="00DE576D" w:rsidRPr="005655AC">
              <w:rPr>
                <w:sz w:val="24"/>
              </w:rPr>
              <w:t>проводит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>анализ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финансовых,</w:t>
            </w:r>
            <w:r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 экономических,   </w:t>
            </w:r>
            <w:r w:rsidR="009F783D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социальных  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и  иных показателей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состояния торговли на территории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внутригородского района и анализа эффективности применения мер по развитию торговой деятельности на данной территории;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13) </w:t>
            </w:r>
            <w:r w:rsidR="00DE576D" w:rsidRPr="005655AC">
              <w:rPr>
                <w:sz w:val="24"/>
              </w:rPr>
              <w:t xml:space="preserve">участвует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>в</w:t>
            </w:r>
            <w:r w:rsidR="006756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разработке  </w:t>
            </w:r>
            <w:r w:rsidR="00675620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схемы   размещения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нестационарных   </w:t>
            </w:r>
            <w:r w:rsidR="009F783D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торговых  </w:t>
            </w:r>
            <w:r w:rsidR="009F783D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объектов;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 создает</w:t>
            </w:r>
            <w:r w:rsidR="006756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условия для организации досуга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населения, </w:t>
            </w:r>
            <w:r w:rsidR="00DE576D" w:rsidRPr="005655AC">
              <w:rPr>
                <w:sz w:val="24"/>
                <w:szCs w:val="24"/>
              </w:rPr>
              <w:t>проведение праздников, конкурсов,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фестивалей 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="00DE576D" w:rsidRPr="005655AC">
              <w:rPr>
                <w:sz w:val="24"/>
                <w:szCs w:val="24"/>
              </w:rPr>
              <w:t xml:space="preserve">популяризирует </w:t>
            </w:r>
            <w:r>
              <w:rPr>
                <w:sz w:val="24"/>
                <w:szCs w:val="24"/>
              </w:rPr>
              <w:t xml:space="preserve">физическую  </w:t>
            </w:r>
            <w:r w:rsidR="00DE576D" w:rsidRPr="005655AC">
              <w:rPr>
                <w:sz w:val="24"/>
                <w:szCs w:val="24"/>
              </w:rPr>
              <w:t xml:space="preserve">культуру,     школьный     спорт    и массовый </w:t>
            </w:r>
            <w:r w:rsidR="009F783D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спорт </w:t>
            </w:r>
            <w:proofErr w:type="gramStart"/>
            <w:r w:rsidR="00DE576D" w:rsidRPr="005655AC">
              <w:rPr>
                <w:sz w:val="24"/>
                <w:szCs w:val="24"/>
              </w:rPr>
              <w:t>среди</w:t>
            </w:r>
            <w:proofErr w:type="gramEnd"/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lastRenderedPageBreak/>
              <w:t>различных групп населения;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1E1B22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 </w:t>
            </w:r>
            <w:r w:rsidR="00DE576D" w:rsidRPr="005655AC">
              <w:rPr>
                <w:sz w:val="24"/>
                <w:szCs w:val="24"/>
              </w:rPr>
              <w:t xml:space="preserve">содействует   обеспечению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общественного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порядка  </w:t>
            </w:r>
            <w:r w:rsidR="00D02198" w:rsidRPr="005655AC">
              <w:rPr>
                <w:sz w:val="24"/>
                <w:szCs w:val="24"/>
              </w:rPr>
              <w:t xml:space="preserve"> и  </w:t>
            </w:r>
            <w:r>
              <w:rPr>
                <w:sz w:val="24"/>
                <w:szCs w:val="24"/>
              </w:rPr>
              <w:t xml:space="preserve">общественной   безопасности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1E1B22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 w:rsidR="00DE576D" w:rsidRPr="005655AC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официальных </w:t>
            </w:r>
            <w:r>
              <w:rPr>
                <w:sz w:val="24"/>
                <w:szCs w:val="24"/>
              </w:rPr>
              <w:t xml:space="preserve">физкультурных  </w:t>
            </w:r>
            <w:r w:rsidR="00DE576D" w:rsidRPr="005655AC">
              <w:rPr>
                <w:sz w:val="24"/>
                <w:szCs w:val="24"/>
              </w:rPr>
              <w:t>мероприятий    и    спортивных     мероприятий;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1E1B22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17) </w:t>
            </w:r>
            <w:r w:rsidR="00DE576D" w:rsidRPr="005655AC">
              <w:rPr>
                <w:sz w:val="24"/>
              </w:rPr>
              <w:t>организует физкультурно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-  спортивную     работу     по    месту   жительства    граждан;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1E1B22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18) оказывает содействие </w:t>
            </w:r>
            <w:r w:rsidR="00DE576D" w:rsidRPr="005655AC">
              <w:rPr>
                <w:sz w:val="24"/>
                <w:szCs w:val="24"/>
              </w:rPr>
              <w:t xml:space="preserve"> субъектам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физической   культуры   и   спорта, осуществляющим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свою деятельность на территории 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1E1B22">
            <w:pPr>
              <w:shd w:val="clear" w:color="auto" w:fill="FFFFFF" w:themeFill="background1"/>
              <w:ind w:right="-108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1E1B22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19) </w:t>
            </w:r>
            <w:r w:rsidR="00D02198" w:rsidRPr="005655AC">
              <w:rPr>
                <w:sz w:val="24"/>
              </w:rPr>
              <w:t>о</w:t>
            </w:r>
            <w:r w:rsidR="00DE576D" w:rsidRPr="005655AC">
              <w:rPr>
                <w:sz w:val="24"/>
              </w:rPr>
              <w:t>рганизует</w:t>
            </w:r>
            <w:r w:rsidR="00D02198" w:rsidRPr="00565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культурно-массовые мероприятия  в </w:t>
            </w:r>
            <w:r w:rsidR="00DE576D" w:rsidRPr="005655AC">
              <w:rPr>
                <w:sz w:val="24"/>
              </w:rPr>
              <w:t xml:space="preserve">местах  массового  отдыха населения </w:t>
            </w:r>
            <w:proofErr w:type="gramStart"/>
            <w:r w:rsidR="00DE576D" w:rsidRPr="005655AC">
              <w:rPr>
                <w:sz w:val="24"/>
              </w:rPr>
              <w:t>на</w:t>
            </w:r>
            <w:proofErr w:type="gramEnd"/>
            <w:r w:rsidR="00DE576D" w:rsidRPr="005655AC">
              <w:rPr>
                <w:sz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>территории 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1E1B22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00"/>
          </w:tcPr>
          <w:p w:rsidR="00D10AA5" w:rsidRPr="005655AC" w:rsidRDefault="001E1B22" w:rsidP="00D10AA5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20) осуществляет</w:t>
            </w:r>
            <w:r w:rsidR="006756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комплектование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(формирование), </w:t>
            </w:r>
            <w:r w:rsidR="00DE576D" w:rsidRPr="005655AC">
              <w:rPr>
                <w:sz w:val="24"/>
                <w:szCs w:val="24"/>
              </w:rPr>
              <w:t xml:space="preserve">учет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и 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использование      </w:t>
            </w:r>
            <w:proofErr w:type="gramStart"/>
            <w:r w:rsidR="00DE576D" w:rsidRPr="005655AC">
              <w:rPr>
                <w:sz w:val="24"/>
                <w:szCs w:val="24"/>
              </w:rPr>
              <w:t>архивных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00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документов и архивных фондов органов местного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самоуправления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внутригородских районов, муниципальных унитарных предприятий, включая казенные предприятия, и муниципальных учреждений, учрежденных (созданных) органами местного самоуправления внутригородских районов;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 решает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вопросы</w:t>
            </w:r>
            <w:r w:rsidR="006756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о передаче </w:t>
            </w:r>
            <w:r w:rsidR="00DE576D" w:rsidRPr="005655AC">
              <w:rPr>
                <w:sz w:val="24"/>
                <w:szCs w:val="24"/>
              </w:rPr>
              <w:t xml:space="preserve">архивных   документов,    находящихся  </w:t>
            </w:r>
            <w:proofErr w:type="gramStart"/>
            <w:r w:rsidR="00DE576D" w:rsidRPr="005655AC">
              <w:rPr>
                <w:sz w:val="24"/>
                <w:szCs w:val="24"/>
              </w:rPr>
              <w:t>в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  муниципальной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собственности внутригородских районов, в собственность Российской Федерации, субъектов Российской Федерации, иных муниципальных образований;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D10AA5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22) </w:t>
            </w:r>
            <w:r w:rsidR="00DE576D" w:rsidRPr="005655AC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="00DE576D" w:rsidRPr="005655AC">
              <w:rPr>
                <w:sz w:val="24"/>
                <w:szCs w:val="24"/>
              </w:rPr>
              <w:t>контроль за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исполнением правил благоустройства;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осуществляет муниципальный </w:t>
            </w:r>
            <w:proofErr w:type="gramStart"/>
            <w:r w:rsidR="00DE576D" w:rsidRPr="005655AC">
              <w:rPr>
                <w:sz w:val="24"/>
                <w:szCs w:val="24"/>
              </w:rPr>
              <w:t>контроль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за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  соблюдением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требований, установленных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675620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E576D" w:rsidRPr="005655AC">
              <w:rPr>
                <w:sz w:val="24"/>
                <w:szCs w:val="24"/>
              </w:rPr>
              <w:t>униципальными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правовыми актами в сфере благоустройства в соответствии с законодательством Российской Федерации;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24) выявляет 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административные 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правонарушения </w:t>
            </w:r>
            <w:r w:rsidR="00DE576D" w:rsidRPr="005655AC">
              <w:rPr>
                <w:sz w:val="24"/>
                <w:szCs w:val="24"/>
              </w:rPr>
              <w:t xml:space="preserve">в  сфере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благоустройства на территории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25) организует благоустройство 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территории внутригородского района,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включая проведение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комплекса мероприятий по содержанию территории внутригородского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 в соответствии с правилами благоустройства территории 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26) создает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условия 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для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расширения </w:t>
            </w:r>
            <w:r>
              <w:rPr>
                <w:sz w:val="24"/>
                <w:szCs w:val="24"/>
              </w:rPr>
              <w:t xml:space="preserve">рынка  </w:t>
            </w:r>
            <w:r w:rsidR="00DE576D" w:rsidRPr="005655AC">
              <w:rPr>
                <w:sz w:val="24"/>
                <w:szCs w:val="24"/>
              </w:rPr>
              <w:t xml:space="preserve">сельскохозяйственной   продукции, сырья и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 xml:space="preserve">продовольствия, включая учет личных подсобных хозяйств, который осуществляется в </w:t>
            </w:r>
            <w:proofErr w:type="spellStart"/>
            <w:r w:rsidRPr="005655AC">
              <w:rPr>
                <w:sz w:val="24"/>
                <w:szCs w:val="24"/>
              </w:rPr>
              <w:t>похозяйственных</w:t>
            </w:r>
            <w:proofErr w:type="spellEnd"/>
            <w:r w:rsidRPr="005655AC">
              <w:rPr>
                <w:sz w:val="24"/>
                <w:szCs w:val="24"/>
              </w:rPr>
              <w:t xml:space="preserve"> книгах;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27) содействует </w:t>
            </w:r>
            <w:r w:rsidR="006756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развитию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малого</w:t>
            </w:r>
            <w:r w:rsidR="00675620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среднего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предпринимательства,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proofErr w:type="gramStart"/>
            <w:r w:rsidR="00DE576D" w:rsidRPr="005655AC">
              <w:rPr>
                <w:sz w:val="24"/>
                <w:szCs w:val="24"/>
              </w:rPr>
              <w:t>благотворительной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деятельности и добровольчества (</w:t>
            </w:r>
            <w:proofErr w:type="spellStart"/>
            <w:r w:rsidRPr="005655AC">
              <w:rPr>
                <w:sz w:val="24"/>
                <w:szCs w:val="24"/>
              </w:rPr>
              <w:t>волонтерства</w:t>
            </w:r>
            <w:proofErr w:type="spellEnd"/>
            <w:r w:rsidRPr="005655AC">
              <w:rPr>
                <w:sz w:val="24"/>
                <w:szCs w:val="24"/>
              </w:rPr>
              <w:t>);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28) </w:t>
            </w:r>
            <w:r w:rsidR="00DE576D" w:rsidRPr="005655AC">
              <w:rPr>
                <w:sz w:val="24"/>
                <w:szCs w:val="24"/>
              </w:rPr>
              <w:t>содействует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  <w:r w:rsidR="00675620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 некоммерческих организаций,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выражающих    интересы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субъектов малого и среднего предпринимательства, и структурных подразделений указанных организаций;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29) </w:t>
            </w:r>
            <w:r w:rsidR="00DE576D" w:rsidRPr="005655AC">
              <w:rPr>
                <w:sz w:val="24"/>
                <w:szCs w:val="24"/>
              </w:rPr>
              <w:t xml:space="preserve">образовывает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координационные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или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совещательные органы в области развития малого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и среднего предпринимательства;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30) </w:t>
            </w:r>
            <w:r w:rsidR="00DE576D" w:rsidRPr="005655AC">
              <w:rPr>
                <w:sz w:val="24"/>
              </w:rPr>
              <w:t>организует и осуществляет мероприятия по работе с детьми и молодежью;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31) </w:t>
            </w:r>
            <w:r w:rsidR="00DE576D" w:rsidRPr="005655AC">
              <w:rPr>
                <w:sz w:val="24"/>
              </w:rPr>
              <w:t>содействует обеспечению трудоустройства и занятости молодежи;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>32) взаимодействует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с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организациями   ветеранов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 различных    категорий    по  вопросам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гражданско-патриотического воспитания подрастающего поколения;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33) </w:t>
            </w:r>
            <w:r w:rsidR="00DE576D" w:rsidRPr="005655AC">
              <w:rPr>
                <w:sz w:val="24"/>
                <w:szCs w:val="24"/>
              </w:rPr>
              <w:t>взаимодействует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молодежными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организациями 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по    вопросам         воспитания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подрастающего поколения;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D10AA5">
            <w:pPr>
              <w:shd w:val="clear" w:color="auto" w:fill="FFFFFF" w:themeFill="background1"/>
              <w:ind w:right="-108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34) </w:t>
            </w:r>
            <w:r w:rsidR="00DE576D" w:rsidRPr="005655AC">
              <w:rPr>
                <w:sz w:val="24"/>
                <w:szCs w:val="24"/>
              </w:rPr>
              <w:t xml:space="preserve">координирует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деятельность</w:t>
            </w:r>
            <w:r w:rsidR="007E0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предприятий  </w:t>
            </w:r>
            <w:r w:rsidR="00DE576D" w:rsidRPr="005655AC">
              <w:rPr>
                <w:sz w:val="24"/>
                <w:szCs w:val="24"/>
              </w:rPr>
              <w:t>и  организаций, действующих на территории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внутригородского района, по вопросам электро-, тепл</w:t>
            </w:r>
            <w:proofErr w:type="gramStart"/>
            <w:r w:rsidRPr="005655AC">
              <w:rPr>
                <w:sz w:val="24"/>
                <w:szCs w:val="24"/>
              </w:rPr>
              <w:t>о-</w:t>
            </w:r>
            <w:proofErr w:type="gramEnd"/>
            <w:r w:rsidRPr="005655AC">
              <w:rPr>
                <w:sz w:val="24"/>
                <w:szCs w:val="24"/>
              </w:rPr>
              <w:t>, газо- и водоснабжения населения, водоотведения, снабжения населения топливом;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35) </w:t>
            </w:r>
            <w:r w:rsidR="00D02198" w:rsidRPr="005655AC">
              <w:rPr>
                <w:sz w:val="24"/>
                <w:szCs w:val="24"/>
              </w:rPr>
              <w:t>к</w:t>
            </w:r>
            <w:r w:rsidR="00DE576D" w:rsidRPr="005655AC">
              <w:rPr>
                <w:sz w:val="24"/>
                <w:szCs w:val="24"/>
              </w:rPr>
              <w:t>оординирует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деятельность  диспетчерских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служб,    муниципальных    предприятий,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учреждений, управляющих организаций, товариществ собственников жилья, жилищных и жилищно-строительных </w:t>
            </w:r>
            <w:r w:rsidR="007E0FDF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кооперативов независимо от их форм собственности, действующих на территории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>внутригородского</w:t>
            </w:r>
            <w:r w:rsidR="00D02198" w:rsidRPr="005655AC">
              <w:rPr>
                <w:sz w:val="24"/>
                <w:szCs w:val="24"/>
              </w:rPr>
              <w:t xml:space="preserve">   </w:t>
            </w:r>
            <w:r w:rsidRPr="005655AC">
              <w:rPr>
                <w:sz w:val="24"/>
                <w:szCs w:val="24"/>
              </w:rPr>
              <w:t xml:space="preserve"> района, </w:t>
            </w:r>
            <w:r w:rsidR="00D02198" w:rsidRPr="005655AC">
              <w:rPr>
                <w:sz w:val="24"/>
                <w:szCs w:val="24"/>
              </w:rPr>
              <w:t xml:space="preserve">   </w:t>
            </w:r>
            <w:r w:rsidRPr="005655AC">
              <w:rPr>
                <w:sz w:val="24"/>
                <w:szCs w:val="24"/>
              </w:rPr>
              <w:t>по</w:t>
            </w:r>
            <w:r w:rsidR="00D02198" w:rsidRPr="005655AC">
              <w:rPr>
                <w:sz w:val="24"/>
                <w:szCs w:val="24"/>
              </w:rPr>
              <w:t xml:space="preserve">     </w:t>
            </w:r>
            <w:r w:rsidRPr="005655AC">
              <w:rPr>
                <w:sz w:val="24"/>
                <w:szCs w:val="24"/>
              </w:rPr>
              <w:t xml:space="preserve"> вопросам </w:t>
            </w:r>
            <w:r w:rsidR="00D02198" w:rsidRPr="005655AC">
              <w:rPr>
                <w:sz w:val="24"/>
                <w:szCs w:val="24"/>
              </w:rPr>
              <w:t xml:space="preserve">     </w:t>
            </w:r>
            <w:r w:rsidRPr="005655AC">
              <w:rPr>
                <w:sz w:val="24"/>
                <w:szCs w:val="24"/>
              </w:rPr>
              <w:t xml:space="preserve">жизнеобеспечения </w:t>
            </w:r>
            <w:r w:rsidR="00D02198" w:rsidRPr="005655AC">
              <w:rPr>
                <w:sz w:val="24"/>
                <w:szCs w:val="24"/>
              </w:rPr>
              <w:t xml:space="preserve">     </w:t>
            </w:r>
            <w:r w:rsidRPr="005655AC">
              <w:rPr>
                <w:sz w:val="24"/>
                <w:szCs w:val="24"/>
              </w:rPr>
              <w:t>населения;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36) </w:t>
            </w:r>
            <w:r w:rsidR="00DE576D" w:rsidRPr="005655AC">
              <w:rPr>
                <w:sz w:val="24"/>
                <w:szCs w:val="24"/>
              </w:rPr>
              <w:t>содействует деятельности уполномоченных органов по подготовке объектов жилищно-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>коммунальной сферы к работе в зимних условиях;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D10AA5">
            <w:pPr>
              <w:shd w:val="clear" w:color="auto" w:fill="FFFFFF" w:themeFill="background1"/>
              <w:ind w:right="-108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>37) содействует</w:t>
            </w:r>
            <w:r w:rsidR="007E0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уполномоченным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органам   в  осуществлении  контроля за соблюдением </w:t>
            </w:r>
            <w:proofErr w:type="gramStart"/>
            <w:r w:rsidR="00DE576D" w:rsidRPr="005655AC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proofErr w:type="gramStart"/>
            <w:r w:rsidRPr="005655AC">
              <w:rPr>
                <w:sz w:val="24"/>
              </w:rPr>
              <w:t>отношении объектов земельных отношений требований законодательства Российской Федерации и Челябинской области, за нарушение которых законодательством Российской Федерации и  Челябинской  области предусмотрена административная и иная ответственность;</w:t>
            </w:r>
            <w:proofErr w:type="gramEnd"/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38) информирует  органы</w:t>
            </w:r>
            <w:r w:rsidR="007E0FD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местного  самоуправления   Челябинского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городского округа о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выявленных </w:t>
            </w:r>
            <w:proofErr w:type="gramStart"/>
            <w:r w:rsidRPr="005655AC">
              <w:rPr>
                <w:sz w:val="24"/>
                <w:szCs w:val="24"/>
              </w:rPr>
              <w:t>нарушениях</w:t>
            </w:r>
            <w:proofErr w:type="gramEnd"/>
            <w:r w:rsidRPr="005655AC">
              <w:rPr>
                <w:sz w:val="24"/>
                <w:szCs w:val="24"/>
              </w:rPr>
              <w:t xml:space="preserve"> требований земельного законодательства;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39) </w:t>
            </w:r>
            <w:r w:rsidR="00DE576D" w:rsidRPr="005655AC">
              <w:rPr>
                <w:sz w:val="24"/>
                <w:szCs w:val="24"/>
              </w:rPr>
              <w:t xml:space="preserve">принимает 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меры к   выявлению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бесхозяйного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недвижимого имущества, предоставляет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соответствующие сведения в уполномоченные органы;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D10AA5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40) содействует     уполномоченным     органам     в    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освобождении  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самовольно </w:t>
            </w:r>
            <w:proofErr w:type="gramStart"/>
            <w:r w:rsidR="00DE576D" w:rsidRPr="005655AC">
              <w:rPr>
                <w:sz w:val="24"/>
                <w:szCs w:val="24"/>
              </w:rPr>
              <w:t>занятых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10AA5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территорий </w:t>
            </w:r>
            <w:r w:rsidR="00DE576D" w:rsidRPr="005655AC">
              <w:rPr>
                <w:sz w:val="24"/>
                <w:szCs w:val="24"/>
              </w:rPr>
              <w:t xml:space="preserve">и </w:t>
            </w:r>
            <w:proofErr w:type="gramStart"/>
            <w:r w:rsidR="00DE576D" w:rsidRPr="005655AC">
              <w:rPr>
                <w:sz w:val="24"/>
                <w:szCs w:val="24"/>
              </w:rPr>
              <w:t>сносе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незаконно возведенных строений;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41) </w:t>
            </w:r>
            <w:r w:rsidR="00DE576D" w:rsidRPr="005655AC">
              <w:rPr>
                <w:sz w:val="24"/>
                <w:szCs w:val="24"/>
              </w:rPr>
              <w:t>содействует</w:t>
            </w:r>
            <w:r w:rsidR="007E0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деятельности уполномоченных   органов по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предупреждению, выявлению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и пресечению террористической деятельности и экстремизма;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42) содействует </w:t>
            </w:r>
            <w:r w:rsidR="007E0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уполномоченным  </w:t>
            </w:r>
            <w:r w:rsidR="00DE576D" w:rsidRPr="005655AC">
              <w:rPr>
                <w:sz w:val="24"/>
                <w:szCs w:val="24"/>
              </w:rPr>
              <w:t>органам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в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профилактике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терроризма и экстремизма, а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также в ликвидации их последствий;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D02198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43) осуществляет  </w:t>
            </w:r>
            <w:r w:rsidR="00DE576D" w:rsidRPr="005655AC">
              <w:rPr>
                <w:sz w:val="24"/>
                <w:szCs w:val="24"/>
              </w:rPr>
              <w:t xml:space="preserve">совместное  </w:t>
            </w:r>
            <w:r>
              <w:rPr>
                <w:sz w:val="24"/>
                <w:szCs w:val="24"/>
              </w:rPr>
              <w:t xml:space="preserve">участие в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proofErr w:type="gramStart"/>
            <w:r w:rsidR="00DE576D" w:rsidRPr="005655AC">
              <w:rPr>
                <w:sz w:val="24"/>
                <w:szCs w:val="24"/>
              </w:rPr>
              <w:t>проводимых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органами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исполнительной власти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Челябинской области антитеррористических учениях;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44) </w:t>
            </w:r>
            <w:r w:rsidR="00DE576D" w:rsidRPr="005655AC">
              <w:rPr>
                <w:sz w:val="24"/>
                <w:szCs w:val="24"/>
              </w:rPr>
              <w:t>содействует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деятельности 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уполномоченных   органов    по    спасению,   охране жизни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граждан, защите их здоровья и прав, сох</w:t>
            </w:r>
            <w:r w:rsidR="005E370E" w:rsidRPr="005655AC">
              <w:rPr>
                <w:sz w:val="24"/>
                <w:szCs w:val="24"/>
              </w:rPr>
              <w:t xml:space="preserve">ранению материальных ценностей, </w:t>
            </w:r>
            <w:r w:rsidRPr="005655AC">
              <w:rPr>
                <w:sz w:val="24"/>
                <w:szCs w:val="24"/>
              </w:rPr>
              <w:t xml:space="preserve">поддержанию порядка в случаях возникновения стихийных бедствий,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  <w:szCs w:val="24"/>
              </w:rPr>
              <w:t xml:space="preserve">45) </w:t>
            </w:r>
            <w:r w:rsidR="00DE576D" w:rsidRPr="005655AC">
              <w:rPr>
                <w:sz w:val="24"/>
                <w:szCs w:val="24"/>
              </w:rPr>
              <w:t>оказывает</w:t>
            </w:r>
            <w:r>
              <w:rPr>
                <w:sz w:val="24"/>
                <w:szCs w:val="24"/>
              </w:rPr>
              <w:t xml:space="preserve">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содействие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уполномоченным </w:t>
            </w:r>
            <w:r w:rsidR="00DE576D" w:rsidRPr="005655AC">
              <w:rPr>
                <w:sz w:val="24"/>
                <w:szCs w:val="24"/>
              </w:rPr>
              <w:t>органам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при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осуществлении информирования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населения о чрезвычайных ситуациях;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46) участвует в </w:t>
            </w:r>
            <w:r w:rsidR="007E0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организации и проведении</w:t>
            </w:r>
            <w:r w:rsidR="00DE576D" w:rsidRPr="005655AC">
              <w:rPr>
                <w:sz w:val="24"/>
                <w:szCs w:val="24"/>
              </w:rPr>
              <w:t xml:space="preserve"> аварийно - спасательных и </w:t>
            </w:r>
            <w:r w:rsidR="005E370E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других </w:t>
            </w:r>
            <w:r w:rsidR="005E370E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неотложных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работ, а также в поддержании общественного порядка при их проведении;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47) участвует  в   </w:t>
            </w:r>
            <w:r w:rsidR="00DE576D" w:rsidRPr="005655AC">
              <w:rPr>
                <w:sz w:val="24"/>
                <w:szCs w:val="24"/>
              </w:rPr>
              <w:t xml:space="preserve">осуществлении </w:t>
            </w:r>
            <w:r>
              <w:rPr>
                <w:sz w:val="24"/>
                <w:szCs w:val="24"/>
              </w:rPr>
              <w:t xml:space="preserve">   </w:t>
            </w:r>
            <w:r w:rsidR="00DE576D" w:rsidRPr="005655AC">
              <w:rPr>
                <w:sz w:val="24"/>
                <w:szCs w:val="24"/>
              </w:rPr>
              <w:t xml:space="preserve">сбора </w:t>
            </w:r>
            <w:r>
              <w:rPr>
                <w:sz w:val="24"/>
                <w:szCs w:val="24"/>
              </w:rPr>
              <w:t xml:space="preserve">    </w:t>
            </w:r>
            <w:r w:rsidR="00DE576D" w:rsidRPr="005655AC">
              <w:rPr>
                <w:sz w:val="24"/>
                <w:szCs w:val="24"/>
              </w:rPr>
              <w:t xml:space="preserve">информации </w:t>
            </w:r>
            <w:r>
              <w:rPr>
                <w:sz w:val="24"/>
                <w:szCs w:val="24"/>
              </w:rPr>
              <w:t xml:space="preserve"> </w:t>
            </w:r>
            <w:r w:rsidR="007E0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области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щиты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населения и </w:t>
            </w:r>
          </w:p>
        </w:tc>
      </w:tr>
      <w:tr w:rsidR="005655AC" w:rsidRPr="005655AC" w:rsidTr="00E2220A">
        <w:tc>
          <w:tcPr>
            <w:tcW w:w="10031" w:type="dxa"/>
            <w:gridSpan w:val="4"/>
            <w:shd w:val="clear" w:color="auto" w:fill="FFFFFF" w:themeFill="background1"/>
          </w:tcPr>
          <w:p w:rsidR="00DE576D" w:rsidRPr="005655AC" w:rsidRDefault="00D10AA5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территорий </w:t>
            </w:r>
            <w:r w:rsidR="00DE576D" w:rsidRPr="005655AC">
              <w:rPr>
                <w:sz w:val="24"/>
                <w:szCs w:val="24"/>
              </w:rPr>
              <w:t>от  чрезвычайных   ситуаций   и   обмен  такой   информацией  с  уполномоченными  органами;</w:t>
            </w:r>
          </w:p>
        </w:tc>
      </w:tr>
      <w:tr w:rsidR="005655AC" w:rsidRPr="005655AC" w:rsidTr="00E2220A">
        <w:tc>
          <w:tcPr>
            <w:tcW w:w="392" w:type="dxa"/>
            <w:shd w:val="clear" w:color="auto" w:fill="FFFFFF" w:themeFill="background1"/>
          </w:tcPr>
          <w:p w:rsidR="00DE576D" w:rsidRPr="005655AC" w:rsidRDefault="00DE576D" w:rsidP="009F783D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shd w:val="clear" w:color="auto" w:fill="FFFFFF" w:themeFill="background1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48) содействует популяризации 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творческих достижений    коллективов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proofErr w:type="gramStart"/>
            <w:r w:rsidR="00DE576D" w:rsidRPr="005655AC">
              <w:rPr>
                <w:sz w:val="24"/>
                <w:szCs w:val="24"/>
              </w:rPr>
              <w:t>внутригородского</w:t>
            </w:r>
            <w:proofErr w:type="gramEnd"/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7E0FDF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района   в  Челябинском  городском   округе,  Челябинской    области, на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федеральном уровне;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D10AA5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49) создает условия для организации </w:t>
            </w:r>
            <w:r w:rsidR="00DE576D" w:rsidRPr="005655AC">
              <w:rPr>
                <w:sz w:val="24"/>
                <w:szCs w:val="24"/>
              </w:rPr>
              <w:t>зрелищных  мероприятий,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развития самодеятельного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народного художественного творчества;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D10AA5" w:rsidP="00621C84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50) осуществляет</w:t>
            </w:r>
            <w:r w:rsidR="00621C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пропаганду искусства</w:t>
            </w:r>
            <w:r w:rsidR="00621C84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народных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художественных</w:t>
            </w:r>
            <w:r w:rsidR="00621C84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промыслов </w:t>
            </w:r>
            <w:r w:rsidR="007E0FDF">
              <w:rPr>
                <w:sz w:val="24"/>
                <w:szCs w:val="24"/>
              </w:rPr>
              <w:t>посредством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>организации выставок;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51) проводит </w:t>
            </w:r>
            <w:r w:rsidR="00DE576D" w:rsidRPr="005655AC">
              <w:rPr>
                <w:sz w:val="24"/>
                <w:szCs w:val="24"/>
              </w:rPr>
              <w:t xml:space="preserve">праздники,  конкурсы,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смотры   местного     традиционного          народного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5E370E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художественного </w:t>
            </w:r>
            <w:r w:rsidR="00DE576D" w:rsidRPr="005655AC">
              <w:rPr>
                <w:sz w:val="24"/>
                <w:szCs w:val="24"/>
              </w:rPr>
              <w:t>творчества, концерты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художественной самодеятельности </w:t>
            </w:r>
            <w:r w:rsidR="00DE576D" w:rsidRPr="005655AC">
              <w:rPr>
                <w:sz w:val="24"/>
                <w:szCs w:val="24"/>
              </w:rPr>
              <w:t>трудовых коллективов 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D02198">
            <w:pPr>
              <w:shd w:val="clear" w:color="auto" w:fill="FFFFFF" w:themeFill="background1"/>
              <w:ind w:left="-108" w:right="-108"/>
            </w:pPr>
            <w:r>
              <w:rPr>
                <w:sz w:val="24"/>
                <w:szCs w:val="24"/>
              </w:rPr>
              <w:t xml:space="preserve">52) </w:t>
            </w:r>
            <w:r w:rsidR="00DE576D" w:rsidRPr="005655AC">
              <w:rPr>
                <w:sz w:val="24"/>
                <w:szCs w:val="24"/>
              </w:rPr>
              <w:t xml:space="preserve">содействует  уполномоченным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органам      в 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  осуществлении   мер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по сохранению,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использованию, популяризации и государственной охране объектов культурного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наследия, находящихся в собственности Челябинского городского округа;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53) </w:t>
            </w:r>
            <w:r w:rsidR="00DE576D" w:rsidRPr="005655AC">
              <w:rPr>
                <w:sz w:val="24"/>
                <w:szCs w:val="24"/>
              </w:rPr>
              <w:t xml:space="preserve">содействует </w:t>
            </w:r>
            <w:r>
              <w:rPr>
                <w:sz w:val="24"/>
                <w:szCs w:val="24"/>
              </w:rPr>
              <w:t xml:space="preserve">деятельности </w:t>
            </w:r>
            <w:r w:rsidR="007E0FD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уполномоченных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органов </w:t>
            </w:r>
            <w:r w:rsidR="00DE576D" w:rsidRPr="005655AC">
              <w:rPr>
                <w:sz w:val="24"/>
                <w:szCs w:val="24"/>
              </w:rPr>
              <w:t xml:space="preserve"> в организации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и осуществлении 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мероприятий по территориальной обороне и гражданской обороне, защите населения и территории внутригородского района от чрезвычайных ситуаций природного и техногенного характера;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54) </w:t>
            </w:r>
            <w:r w:rsidR="00DE576D" w:rsidRPr="005655AC">
              <w:rPr>
                <w:sz w:val="24"/>
                <w:szCs w:val="24"/>
              </w:rPr>
              <w:t>содействует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уполномоченным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органам     в    поддержании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в состоянии</w:t>
            </w:r>
            <w:r w:rsidR="005E370E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proofErr w:type="gramStart"/>
            <w:r w:rsidR="00DE576D" w:rsidRPr="005655AC">
              <w:rPr>
                <w:sz w:val="24"/>
                <w:szCs w:val="24"/>
              </w:rPr>
              <w:t>постоянной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готовности к использованию муниципальных систем оповещения населения, сотрудников органов местного самоуправления внутригородского района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техногенного характера, защитных сооружений и других объектов гражданской обороны;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D1510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55) </w:t>
            </w:r>
            <w:r w:rsidR="00DE576D" w:rsidRPr="005655AC">
              <w:rPr>
                <w:sz w:val="24"/>
                <w:szCs w:val="24"/>
              </w:rPr>
              <w:t xml:space="preserve">содействует  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деятельности 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уполномоченных  органов   в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проведении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мероприятий </w:t>
            </w:r>
            <w:proofErr w:type="gramStart"/>
            <w:r w:rsidR="00DE576D" w:rsidRPr="005655AC">
              <w:rPr>
                <w:sz w:val="24"/>
                <w:szCs w:val="24"/>
              </w:rPr>
              <w:t>по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подготовке к эвакуации населения, материальных и культурных ценностей в безопасные районы;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5E370E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56) </w:t>
            </w:r>
            <w:r w:rsidR="00DE576D" w:rsidRPr="005655AC">
              <w:rPr>
                <w:sz w:val="24"/>
                <w:szCs w:val="24"/>
              </w:rPr>
              <w:t>содействует  деятельности</w:t>
            </w:r>
            <w:r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675620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уполномоченных    органов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в </w:t>
            </w:r>
            <w:r w:rsidR="00675620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проведении мероприятий </w:t>
            </w:r>
            <w:proofErr w:type="gramStart"/>
            <w:r w:rsidR="00DE576D" w:rsidRPr="005655AC">
              <w:rPr>
                <w:sz w:val="24"/>
                <w:szCs w:val="24"/>
              </w:rPr>
              <w:t>по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>гражданской обороне, разработке и реализации планов гражданской обороны и защиты населения 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57) </w:t>
            </w:r>
            <w:r w:rsidR="00DE576D" w:rsidRPr="005655AC">
              <w:rPr>
                <w:sz w:val="24"/>
              </w:rPr>
              <w:t>содействует</w:t>
            </w:r>
            <w:r w:rsidR="007E0FDF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уполномоченным  </w:t>
            </w:r>
            <w:r w:rsidR="007E0FDF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органам    в    проведении  мероприятий по </w:t>
            </w:r>
            <w:r w:rsidR="005E370E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подготовке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>населения в области гражданской обороны;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58) </w:t>
            </w:r>
            <w:r w:rsidR="00DE576D" w:rsidRPr="005655AC">
              <w:rPr>
                <w:sz w:val="24"/>
                <w:szCs w:val="24"/>
              </w:rPr>
              <w:t xml:space="preserve">содействует 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уполномоченным    органам    в    планировании,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подготовке и проведении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 xml:space="preserve">эвакуации </w:t>
            </w:r>
            <w:r w:rsidR="00D02198" w:rsidRPr="005655AC">
              <w:rPr>
                <w:sz w:val="24"/>
                <w:szCs w:val="24"/>
              </w:rPr>
              <w:t xml:space="preserve">    </w:t>
            </w:r>
            <w:r w:rsidRPr="005655AC">
              <w:rPr>
                <w:sz w:val="24"/>
                <w:szCs w:val="24"/>
              </w:rPr>
              <w:t xml:space="preserve">населения, </w:t>
            </w:r>
            <w:r w:rsidR="00D02198" w:rsidRPr="005655AC">
              <w:rPr>
                <w:sz w:val="24"/>
                <w:szCs w:val="24"/>
              </w:rPr>
              <w:t xml:space="preserve">    </w:t>
            </w:r>
            <w:r w:rsidRPr="005655AC">
              <w:rPr>
                <w:sz w:val="24"/>
                <w:szCs w:val="24"/>
              </w:rPr>
              <w:t>материальных</w:t>
            </w:r>
            <w:r w:rsidR="00D02198" w:rsidRPr="005655AC">
              <w:rPr>
                <w:sz w:val="24"/>
                <w:szCs w:val="24"/>
              </w:rPr>
              <w:t xml:space="preserve">   </w:t>
            </w:r>
            <w:r w:rsidRPr="005655AC">
              <w:rPr>
                <w:sz w:val="24"/>
                <w:szCs w:val="24"/>
              </w:rPr>
              <w:t xml:space="preserve"> и </w:t>
            </w:r>
            <w:r w:rsidR="00D02198" w:rsidRPr="005655AC">
              <w:rPr>
                <w:sz w:val="24"/>
                <w:szCs w:val="24"/>
              </w:rPr>
              <w:t xml:space="preserve">   </w:t>
            </w:r>
            <w:r w:rsidRPr="005655AC">
              <w:rPr>
                <w:sz w:val="24"/>
                <w:szCs w:val="24"/>
              </w:rPr>
              <w:t xml:space="preserve">культурных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 xml:space="preserve">ценностей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в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безопасные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районы;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59) </w:t>
            </w:r>
            <w:r w:rsidR="00DE576D" w:rsidRPr="005655AC">
              <w:rPr>
                <w:sz w:val="24"/>
              </w:rPr>
              <w:t xml:space="preserve">содействует уполномоченным   органам   в    планировании,  подготовке 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и проведении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>эвакуационных  мероприятий в чрезвычайных ситуациях;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60) содействует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уполномоченным </w:t>
            </w:r>
            <w:r w:rsidR="00DE576D" w:rsidRPr="005655AC">
              <w:rPr>
                <w:sz w:val="24"/>
                <w:szCs w:val="24"/>
              </w:rPr>
              <w:t xml:space="preserve"> органам  в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проведении</w:t>
            </w:r>
            <w:r>
              <w:rPr>
                <w:sz w:val="24"/>
                <w:szCs w:val="24"/>
              </w:rPr>
              <w:t xml:space="preserve">   первоочередных  мероприятий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621C84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r w:rsidR="00DE576D" w:rsidRPr="005655AC">
              <w:rPr>
                <w:sz w:val="24"/>
                <w:szCs w:val="24"/>
              </w:rPr>
              <w:t>поддержанию устойчивого функционирования организаций в военное время и в чрезвычайных ситуациях;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61) </w:t>
            </w:r>
            <w:r w:rsidR="00DE576D" w:rsidRPr="005655AC">
              <w:rPr>
                <w:sz w:val="24"/>
              </w:rPr>
              <w:t>содействует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</w:t>
            </w:r>
            <w:r w:rsidR="007E0FDF">
              <w:rPr>
                <w:sz w:val="24"/>
              </w:rPr>
              <w:t xml:space="preserve">   </w:t>
            </w:r>
            <w:r w:rsidR="00DE576D" w:rsidRPr="005655AC">
              <w:rPr>
                <w:sz w:val="24"/>
              </w:rPr>
              <w:t>уполномоченным</w:t>
            </w:r>
            <w:r>
              <w:rPr>
                <w:sz w:val="24"/>
              </w:rPr>
              <w:t xml:space="preserve">    </w:t>
            </w:r>
            <w:r w:rsidR="00DE576D" w:rsidRPr="005655AC">
              <w:rPr>
                <w:sz w:val="24"/>
              </w:rPr>
              <w:t xml:space="preserve"> органам     в     </w:t>
            </w:r>
            <w:r w:rsidR="00D02198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определении   перечня  организаций,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>обеспечивающих выполнение мероприятий по гражданской обороне на территории внутригородского района;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62) </w:t>
            </w:r>
            <w:r w:rsidR="00DE576D" w:rsidRPr="005655AC">
              <w:rPr>
                <w:sz w:val="24"/>
              </w:rPr>
              <w:t>содей</w:t>
            </w:r>
            <w:r>
              <w:rPr>
                <w:sz w:val="24"/>
              </w:rPr>
              <w:t xml:space="preserve">ствует  уполномоченным  </w:t>
            </w:r>
            <w:r w:rsidR="00DE576D" w:rsidRPr="005655AC">
              <w:rPr>
                <w:sz w:val="24"/>
              </w:rPr>
              <w:t>органам  в</w:t>
            </w:r>
            <w:r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 планировании,   подготовке и </w:t>
            </w:r>
            <w:r w:rsidR="005E370E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проведении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>мероприятий по переводу гражданской обороны внутригородского района на работу в условиях военного времени;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63) </w:t>
            </w:r>
            <w:r w:rsidR="00DE576D" w:rsidRPr="005655AC">
              <w:rPr>
                <w:sz w:val="24"/>
              </w:rPr>
              <w:t xml:space="preserve">содействует </w:t>
            </w:r>
            <w:r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>уполномоченным</w:t>
            </w:r>
            <w:r>
              <w:rPr>
                <w:sz w:val="24"/>
              </w:rPr>
              <w:t xml:space="preserve">   </w:t>
            </w:r>
            <w:r w:rsidR="00DE576D" w:rsidRPr="005655AC">
              <w:rPr>
                <w:sz w:val="24"/>
              </w:rPr>
              <w:t xml:space="preserve"> органам </w:t>
            </w:r>
            <w:r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>в</w:t>
            </w:r>
            <w:r>
              <w:rPr>
                <w:sz w:val="24"/>
              </w:rPr>
              <w:t xml:space="preserve">    </w:t>
            </w:r>
            <w:r w:rsidR="00DE576D" w:rsidRPr="005655AC">
              <w:rPr>
                <w:sz w:val="24"/>
              </w:rPr>
              <w:t>планировании,</w:t>
            </w:r>
            <w:r w:rsidR="007E0FDF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под</w:t>
            </w:r>
            <w:r>
              <w:rPr>
                <w:sz w:val="24"/>
              </w:rPr>
              <w:t xml:space="preserve">готовке и проведении </w:t>
            </w:r>
            <w:r w:rsidR="00DE576D" w:rsidRPr="005655AC">
              <w:rPr>
                <w:sz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621C84" w:rsidP="009F783D">
            <w:pPr>
              <w:shd w:val="clear" w:color="auto" w:fill="FFFFFF" w:themeFill="background1"/>
              <w:jc w:val="both"/>
            </w:pPr>
            <w:r>
              <w:rPr>
                <w:sz w:val="24"/>
              </w:rPr>
              <w:t xml:space="preserve">учений, </w:t>
            </w:r>
            <w:r w:rsidR="00DE576D" w:rsidRPr="005655AC">
              <w:rPr>
                <w:sz w:val="24"/>
              </w:rPr>
              <w:t>тренировок и учебно-методических сборов по вопросам гражданской обороны, защите населения и территории внутригородского района от чрезвычайных ситуаций природного и техногенного характера;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21C84">
            <w:pPr>
              <w:shd w:val="clear" w:color="auto" w:fill="FFFFFF" w:themeFill="background1"/>
              <w:ind w:left="-108" w:right="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64) содействует  </w:t>
            </w:r>
            <w:r w:rsidR="007E0F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уполномоченным   </w:t>
            </w:r>
            <w:r w:rsidR="007E0F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>ор</w:t>
            </w:r>
            <w:r>
              <w:rPr>
                <w:sz w:val="24"/>
              </w:rPr>
              <w:t xml:space="preserve">ганам    в     </w:t>
            </w:r>
            <w:r w:rsidR="00DE576D" w:rsidRPr="005655AC">
              <w:rPr>
                <w:sz w:val="24"/>
              </w:rPr>
              <w:t>проведении</w:t>
            </w:r>
            <w:r>
              <w:rPr>
                <w:sz w:val="24"/>
              </w:rPr>
              <w:t xml:space="preserve">   </w:t>
            </w:r>
            <w:r w:rsidR="00DE576D" w:rsidRPr="005655AC">
              <w:rPr>
                <w:sz w:val="24"/>
              </w:rPr>
              <w:t xml:space="preserve"> мероприятий </w:t>
            </w:r>
            <w:r>
              <w:rPr>
                <w:sz w:val="24"/>
              </w:rPr>
              <w:t xml:space="preserve">   </w:t>
            </w:r>
            <w:r w:rsidR="00DE576D" w:rsidRPr="005655AC">
              <w:rPr>
                <w:sz w:val="24"/>
              </w:rPr>
              <w:t xml:space="preserve">по </w:t>
            </w:r>
            <w:r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сбору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621C84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 xml:space="preserve">информации </w:t>
            </w:r>
            <w:r w:rsidR="00DE576D" w:rsidRPr="005655AC">
              <w:rPr>
                <w:sz w:val="24"/>
              </w:rPr>
              <w:t>в области гражданской обороны и обмену этой информацией, защите населения и территории внутригородского района от чрезвычайных ситуаций природного и техногенного характера;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right="-108" w:hanging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65) взаимодействует </w:t>
            </w:r>
            <w:r w:rsidR="00DE576D" w:rsidRPr="005655AC">
              <w:rPr>
                <w:sz w:val="24"/>
              </w:rPr>
              <w:t xml:space="preserve">с  уполномоченными   органами   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по     вопросам     </w:t>
            </w:r>
            <w:proofErr w:type="gramStart"/>
            <w:r w:rsidR="00DE576D" w:rsidRPr="005655AC">
              <w:rPr>
                <w:sz w:val="24"/>
              </w:rPr>
              <w:t>мобилизационной</w:t>
            </w:r>
            <w:proofErr w:type="gramEnd"/>
            <w:r w:rsidR="00DE576D" w:rsidRPr="005655AC">
              <w:rPr>
                <w:sz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>подготовки муниципальных предприятий и учреждений;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21C84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66) вносит    в     уполномоченные      </w:t>
            </w:r>
            <w:r w:rsidR="00DE576D" w:rsidRPr="005655AC">
              <w:rPr>
                <w:sz w:val="24"/>
              </w:rPr>
              <w:t xml:space="preserve">органы </w:t>
            </w:r>
            <w:r>
              <w:rPr>
                <w:sz w:val="24"/>
              </w:rPr>
              <w:t xml:space="preserve">    </w:t>
            </w:r>
            <w:r w:rsidR="00DE576D" w:rsidRPr="005655AC">
              <w:rPr>
                <w:sz w:val="24"/>
              </w:rPr>
              <w:t xml:space="preserve">предложения </w:t>
            </w:r>
            <w:r>
              <w:rPr>
                <w:sz w:val="24"/>
              </w:rPr>
              <w:t xml:space="preserve">     </w:t>
            </w:r>
            <w:r w:rsidR="00DE576D" w:rsidRPr="005655AC">
              <w:rPr>
                <w:sz w:val="24"/>
              </w:rPr>
              <w:t>по</w:t>
            </w:r>
            <w:r>
              <w:rPr>
                <w:sz w:val="24"/>
              </w:rPr>
              <w:t xml:space="preserve">       </w:t>
            </w:r>
            <w:r w:rsidR="00DE576D" w:rsidRPr="005655AC">
              <w:rPr>
                <w:sz w:val="24"/>
              </w:rPr>
              <w:t xml:space="preserve">совершенствованию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621C84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 xml:space="preserve">мобилизационной </w:t>
            </w:r>
            <w:r w:rsidR="00DE576D" w:rsidRPr="005655AC">
              <w:rPr>
                <w:sz w:val="24"/>
              </w:rPr>
              <w:t>подготовки муниципальных предприятий и учреждений;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67) разрабатывает и утверждает</w:t>
            </w:r>
            <w:r w:rsidR="00DE576D" w:rsidRPr="005655AC">
              <w:rPr>
                <w:sz w:val="24"/>
                <w:szCs w:val="24"/>
              </w:rPr>
              <w:t xml:space="preserve"> планы 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 мероприятий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 по   мобилизационной   подготовке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 xml:space="preserve">муниципальных предприятий и учреждений, принимает иные муниципальные правовые акты по вопросам </w:t>
            </w:r>
            <w:r w:rsidR="005E370E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мобилизационной </w:t>
            </w:r>
            <w:r w:rsidR="005E370E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подготовки </w:t>
            </w:r>
            <w:r w:rsidR="005E370E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муниципальных </w:t>
            </w:r>
            <w:r w:rsidR="005E370E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 xml:space="preserve">предприятий </w:t>
            </w:r>
            <w:r w:rsidR="005E370E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 xml:space="preserve">и </w:t>
            </w:r>
            <w:r w:rsidR="005E370E" w:rsidRPr="005655AC">
              <w:rPr>
                <w:sz w:val="24"/>
                <w:szCs w:val="24"/>
              </w:rPr>
              <w:t xml:space="preserve">     </w:t>
            </w:r>
            <w:r w:rsidRPr="005655AC">
              <w:rPr>
                <w:sz w:val="24"/>
                <w:szCs w:val="24"/>
              </w:rPr>
              <w:t>учреждений;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21C84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68) </w:t>
            </w:r>
            <w:r w:rsidR="00DE576D" w:rsidRPr="005655AC">
              <w:rPr>
                <w:sz w:val="24"/>
                <w:szCs w:val="24"/>
              </w:rPr>
              <w:t>организует и  обеспечивает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 воинский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учет  и</w:t>
            </w:r>
            <w:r w:rsidR="007E0FDF"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бронирование </w:t>
            </w:r>
            <w:r w:rsidR="007E0FDF"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на период  мобилизации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621C84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и на </w:t>
            </w:r>
            <w:r w:rsidR="00DE576D" w:rsidRPr="005655AC">
              <w:rPr>
                <w:sz w:val="24"/>
                <w:szCs w:val="24"/>
              </w:rPr>
              <w:t xml:space="preserve">военное время граждан, пребывающих в запасе и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работающих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в органах местного самоуправления внутригородских районов, на муниципальных предприятиях и в учреждениях;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69) организует обучение работников </w:t>
            </w:r>
            <w:r w:rsidR="00DE576D" w:rsidRPr="005655AC">
              <w:rPr>
                <w:sz w:val="24"/>
                <w:szCs w:val="24"/>
              </w:rPr>
              <w:t>органов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местного </w:t>
            </w:r>
            <w:r w:rsidR="007E0FDF"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самоуправления внутригородского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района и работников муниципальных предприятий и учреждений по вопросам мобилизационной подготовки;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21C84">
            <w:pPr>
              <w:shd w:val="clear" w:color="auto" w:fill="FFFFFF" w:themeFill="background1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70) </w:t>
            </w:r>
            <w:r w:rsidR="00DE576D" w:rsidRPr="005655AC">
              <w:rPr>
                <w:sz w:val="24"/>
                <w:szCs w:val="24"/>
              </w:rPr>
              <w:t xml:space="preserve">проводит </w:t>
            </w:r>
            <w:r>
              <w:rPr>
                <w:sz w:val="24"/>
                <w:szCs w:val="24"/>
              </w:rPr>
              <w:t>мероприятия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по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мобилизационной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подготовке </w:t>
            </w:r>
            <w:r w:rsidR="007E0FDF">
              <w:rPr>
                <w:sz w:val="24"/>
                <w:szCs w:val="24"/>
              </w:rPr>
              <w:t xml:space="preserve"> </w:t>
            </w:r>
            <w:r w:rsidR="00D02198" w:rsidRPr="005655AC">
              <w:rPr>
                <w:sz w:val="24"/>
                <w:szCs w:val="24"/>
              </w:rPr>
              <w:t>э</w:t>
            </w:r>
            <w:r w:rsidR="00DE576D" w:rsidRPr="005655AC">
              <w:rPr>
                <w:sz w:val="24"/>
                <w:szCs w:val="24"/>
              </w:rPr>
              <w:t xml:space="preserve">кономики </w:t>
            </w:r>
            <w:r>
              <w:rPr>
                <w:sz w:val="24"/>
                <w:szCs w:val="24"/>
              </w:rPr>
              <w:t>внутригородского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621C84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</w:rPr>
              <w:t>района;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71) </w:t>
            </w:r>
            <w:r w:rsidR="00DE576D" w:rsidRPr="005655AC">
              <w:rPr>
                <w:sz w:val="24"/>
              </w:rPr>
              <w:t xml:space="preserve">участвует в проведении мероприятий по переводу 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>экон</w:t>
            </w:r>
            <w:r>
              <w:rPr>
                <w:sz w:val="24"/>
              </w:rPr>
              <w:t xml:space="preserve">омики внутригородского района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b/>
              </w:rPr>
            </w:pPr>
            <w:r w:rsidRPr="005655AC">
              <w:rPr>
                <w:sz w:val="24"/>
              </w:rPr>
              <w:t xml:space="preserve"> </w:t>
            </w:r>
            <w:r w:rsidR="00621C84">
              <w:rPr>
                <w:sz w:val="24"/>
              </w:rPr>
              <w:t xml:space="preserve">на </w:t>
            </w:r>
            <w:r w:rsidRPr="005655AC">
              <w:rPr>
                <w:sz w:val="24"/>
              </w:rPr>
              <w:t>работу в условиях военного времени;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621C84">
            <w:pPr>
              <w:shd w:val="clear" w:color="auto" w:fill="FFFFFF" w:themeFill="background1"/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72) создает    </w:t>
            </w:r>
            <w:r w:rsidR="00DE576D" w:rsidRPr="005655AC">
              <w:rPr>
                <w:sz w:val="24"/>
              </w:rPr>
              <w:t xml:space="preserve">мобилизационные </w:t>
            </w:r>
            <w:r>
              <w:rPr>
                <w:sz w:val="24"/>
              </w:rPr>
              <w:t xml:space="preserve">    </w:t>
            </w:r>
            <w:r w:rsidR="00DE576D" w:rsidRPr="005655AC">
              <w:rPr>
                <w:sz w:val="24"/>
              </w:rPr>
              <w:t xml:space="preserve">органы </w:t>
            </w:r>
            <w:r>
              <w:rPr>
                <w:sz w:val="24"/>
              </w:rPr>
              <w:t xml:space="preserve">    </w:t>
            </w:r>
            <w:r w:rsidR="00DE576D" w:rsidRPr="005655AC">
              <w:rPr>
                <w:sz w:val="24"/>
              </w:rPr>
              <w:t xml:space="preserve">на </w:t>
            </w:r>
            <w:r>
              <w:rPr>
                <w:sz w:val="24"/>
              </w:rPr>
              <w:t xml:space="preserve">    </w:t>
            </w:r>
            <w:r w:rsidR="00DE576D" w:rsidRPr="005655AC">
              <w:rPr>
                <w:sz w:val="24"/>
              </w:rPr>
              <w:t xml:space="preserve">территории </w:t>
            </w:r>
            <w:r w:rsidR="00D02198" w:rsidRPr="00565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7E0F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внутригородского </w:t>
            </w:r>
            <w:r w:rsidR="007E0FDF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>района</w:t>
            </w:r>
            <w:r w:rsidR="007E0FDF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</w:t>
            </w:r>
            <w:proofErr w:type="gramStart"/>
            <w:r w:rsidR="00DE576D" w:rsidRPr="005655AC">
              <w:rPr>
                <w:sz w:val="24"/>
              </w:rPr>
              <w:t>в</w:t>
            </w:r>
            <w:proofErr w:type="gramEnd"/>
            <w:r w:rsidR="00DE576D" w:rsidRPr="005655AC">
              <w:rPr>
                <w:sz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621C84" w:rsidP="009F783D">
            <w:pPr>
              <w:shd w:val="clear" w:color="auto" w:fill="FFFFFF" w:themeFill="background1"/>
              <w:jc w:val="both"/>
            </w:pPr>
            <w:proofErr w:type="gramStart"/>
            <w:r w:rsidRPr="005655AC">
              <w:rPr>
                <w:sz w:val="24"/>
              </w:rPr>
              <w:t>соответствии</w:t>
            </w:r>
            <w:proofErr w:type="gramEnd"/>
            <w:r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>с объемом мобилизационных заданий или задач по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проведению  мероприятий по переводу   экономики    внутригородского   района   на   работу   в условиях военного времени;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73) проводит во взаимодействии с  </w:t>
            </w:r>
            <w:r w:rsidR="00DE576D" w:rsidRPr="005655AC">
              <w:rPr>
                <w:sz w:val="24"/>
              </w:rPr>
              <w:t>федеральными</w:t>
            </w:r>
            <w:r w:rsidR="00D02198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  органами    исполнительной     власти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 xml:space="preserve">мероприятий, </w:t>
            </w:r>
            <w:proofErr w:type="gramStart"/>
            <w:r w:rsidRPr="005655AC">
              <w:rPr>
                <w:sz w:val="24"/>
              </w:rPr>
              <w:t>обеспечивающие</w:t>
            </w:r>
            <w:proofErr w:type="gramEnd"/>
            <w:r w:rsidRPr="005655AC">
              <w:rPr>
                <w:sz w:val="24"/>
              </w:rPr>
              <w:t xml:space="preserve"> выполнение мобилизационных планов;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FB42FF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 w:rsidRPr="00FB42FF">
              <w:rPr>
                <w:sz w:val="24"/>
                <w:shd w:val="clear" w:color="auto" w:fill="FFFF00"/>
              </w:rPr>
              <w:t>74) заключает договоры</w:t>
            </w:r>
            <w:r w:rsidR="00621C84" w:rsidRPr="00FB42FF">
              <w:rPr>
                <w:sz w:val="24"/>
                <w:shd w:val="clear" w:color="auto" w:fill="FFFF00"/>
              </w:rPr>
              <w:t xml:space="preserve"> (</w:t>
            </w:r>
            <w:r w:rsidR="00621C84">
              <w:rPr>
                <w:sz w:val="24"/>
              </w:rPr>
              <w:t xml:space="preserve">контракты) </w:t>
            </w:r>
            <w:r w:rsidR="00DE576D" w:rsidRPr="005655AC">
              <w:rPr>
                <w:sz w:val="24"/>
              </w:rPr>
              <w:t xml:space="preserve">с   организациями о </w:t>
            </w:r>
            <w:r w:rsidR="00D02198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поставке продукции, проведении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lastRenderedPageBreak/>
              <w:t xml:space="preserve">работ, </w:t>
            </w:r>
            <w:proofErr w:type="gramStart"/>
            <w:r w:rsidRPr="005655AC">
              <w:rPr>
                <w:sz w:val="24"/>
              </w:rPr>
              <w:t>выделении</w:t>
            </w:r>
            <w:proofErr w:type="gramEnd"/>
            <w:r w:rsidRPr="005655AC">
              <w:rPr>
                <w:sz w:val="24"/>
              </w:rPr>
              <w:t xml:space="preserve"> сил и средств, об оказании услуг в целях обеспечения мобилизационной подготовки и мобилизации;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5E370E">
            <w:pPr>
              <w:shd w:val="clear" w:color="auto" w:fill="FFFFFF" w:themeFill="background1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75) </w:t>
            </w:r>
            <w:r w:rsidR="005E370E" w:rsidRPr="005655AC">
              <w:rPr>
                <w:sz w:val="24"/>
              </w:rPr>
              <w:t xml:space="preserve">в случае  </w:t>
            </w:r>
            <w:r w:rsidR="00DE576D" w:rsidRPr="005655AC">
              <w:rPr>
                <w:sz w:val="24"/>
              </w:rPr>
              <w:t>несостоятельности</w:t>
            </w:r>
            <w:r w:rsidR="007E0FDF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</w:t>
            </w:r>
            <w:r w:rsidR="00D02198" w:rsidRPr="00565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(банкротства) </w:t>
            </w:r>
            <w:r w:rsidR="007E0FDF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организаций,  имеющих  мобилизационные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>задания (заказы), принимает меры по</w:t>
            </w:r>
            <w:r w:rsidR="00D02198" w:rsidRPr="005655AC">
              <w:rPr>
                <w:sz w:val="24"/>
              </w:rPr>
              <w:t xml:space="preserve"> </w:t>
            </w:r>
            <w:r w:rsidRPr="005655AC">
              <w:rPr>
                <w:sz w:val="24"/>
              </w:rPr>
              <w:t xml:space="preserve"> передаче</w:t>
            </w:r>
            <w:r w:rsidR="005E370E" w:rsidRPr="005655AC">
              <w:rPr>
                <w:sz w:val="24"/>
              </w:rPr>
              <w:t xml:space="preserve"> </w:t>
            </w:r>
            <w:r w:rsidRPr="005655AC">
              <w:rPr>
                <w:sz w:val="24"/>
              </w:rPr>
              <w:t xml:space="preserve"> этих </w:t>
            </w:r>
            <w:r w:rsidR="007E0FDF">
              <w:rPr>
                <w:sz w:val="24"/>
              </w:rPr>
              <w:t xml:space="preserve"> </w:t>
            </w:r>
            <w:r w:rsidRPr="005655AC">
              <w:rPr>
                <w:sz w:val="24"/>
              </w:rPr>
              <w:t>заданий (заказов) другим организациям, деятельность которых связана с деятельностью органов местного самоуправления внутригородского района или которые находятся в сфере их ведения;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621C84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76) оказывает  содействие  отделам  </w:t>
            </w:r>
            <w:r w:rsidR="00DE576D" w:rsidRPr="005655AC">
              <w:rPr>
                <w:sz w:val="24"/>
              </w:rPr>
              <w:t>Военного</w:t>
            </w:r>
            <w:r w:rsidR="007E0FDF">
              <w:rPr>
                <w:sz w:val="24"/>
              </w:rPr>
              <w:t xml:space="preserve"> </w:t>
            </w:r>
            <w:r w:rsidR="005E370E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комиссариата   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Челябинской   области   </w:t>
            </w:r>
            <w:proofErr w:type="gramStart"/>
            <w:r w:rsidR="00DE576D" w:rsidRPr="005655AC">
              <w:rPr>
                <w:sz w:val="24"/>
              </w:rPr>
              <w:t>в</w:t>
            </w:r>
            <w:proofErr w:type="gramEnd"/>
            <w:r w:rsidR="00DE576D" w:rsidRPr="005655AC">
              <w:rPr>
                <w:sz w:val="24"/>
              </w:rPr>
              <w:t xml:space="preserve"> </w:t>
            </w:r>
            <w:proofErr w:type="gramStart"/>
            <w:r w:rsidR="00DE576D" w:rsidRPr="005655AC">
              <w:rPr>
                <w:sz w:val="24"/>
              </w:rPr>
              <w:t>их</w:t>
            </w:r>
            <w:proofErr w:type="gramEnd"/>
            <w:r w:rsidR="00DE576D" w:rsidRPr="005655AC">
              <w:rPr>
                <w:sz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 xml:space="preserve">мобилизационной работе в мирное время и при </w:t>
            </w:r>
            <w:r w:rsidR="007E0FDF">
              <w:rPr>
                <w:sz w:val="24"/>
              </w:rPr>
              <w:t xml:space="preserve"> </w:t>
            </w:r>
            <w:r w:rsidRPr="005655AC">
              <w:rPr>
                <w:sz w:val="24"/>
              </w:rPr>
              <w:t>объявлении мобилизации;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822AF8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77) принимает    муниципальные    </w:t>
            </w:r>
            <w:r w:rsidR="00FB42F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правовые</w:t>
            </w:r>
            <w:r w:rsidR="00822AF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822AF8" w:rsidRPr="005655AC">
              <w:rPr>
                <w:sz w:val="24"/>
                <w:szCs w:val="24"/>
              </w:rPr>
              <w:t xml:space="preserve">акты </w:t>
            </w:r>
            <w:r w:rsidR="00822AF8">
              <w:rPr>
                <w:sz w:val="24"/>
                <w:szCs w:val="24"/>
              </w:rPr>
              <w:t xml:space="preserve">   </w:t>
            </w:r>
            <w:r w:rsidR="00822AF8" w:rsidRPr="005655AC">
              <w:rPr>
                <w:sz w:val="24"/>
                <w:szCs w:val="24"/>
              </w:rPr>
              <w:t>по</w:t>
            </w:r>
            <w:r w:rsidR="00822AF8">
              <w:rPr>
                <w:sz w:val="24"/>
                <w:szCs w:val="24"/>
              </w:rPr>
              <w:t xml:space="preserve">   </w:t>
            </w:r>
            <w:r w:rsidR="00822AF8" w:rsidRPr="005655AC">
              <w:rPr>
                <w:sz w:val="24"/>
                <w:szCs w:val="24"/>
              </w:rPr>
              <w:t xml:space="preserve"> противодействию</w:t>
            </w:r>
            <w:r w:rsidR="00822AF8">
              <w:rPr>
                <w:sz w:val="24"/>
                <w:szCs w:val="24"/>
              </w:rPr>
              <w:t xml:space="preserve">     </w:t>
            </w:r>
            <w:r w:rsidR="00822AF8" w:rsidRPr="005655AC">
              <w:rPr>
                <w:sz w:val="24"/>
                <w:szCs w:val="24"/>
              </w:rPr>
              <w:t>коррупции,</w:t>
            </w:r>
            <w:r w:rsidR="00822A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822AF8" w:rsidP="009F783D">
            <w:pPr>
              <w:shd w:val="clear" w:color="auto" w:fill="FFFFFF" w:themeFill="background1"/>
              <w:jc w:val="both"/>
            </w:pPr>
            <w:r>
              <w:rPr>
                <w:sz w:val="24"/>
                <w:szCs w:val="24"/>
              </w:rPr>
              <w:t>в Администрации Металлургического района,</w:t>
            </w:r>
            <w:r w:rsidR="00FB42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FB42FF" w:rsidRPr="00FB42FF">
              <w:rPr>
                <w:sz w:val="24"/>
                <w:szCs w:val="24"/>
                <w:shd w:val="clear" w:color="auto" w:fill="F2F2F2" w:themeFill="background1" w:themeFillShade="F2"/>
              </w:rPr>
              <w:t xml:space="preserve">том </w:t>
            </w:r>
            <w:r w:rsidR="000257BE" w:rsidRPr="00FB42FF">
              <w:rPr>
                <w:sz w:val="24"/>
                <w:szCs w:val="24"/>
                <w:shd w:val="clear" w:color="auto" w:fill="F2F2F2" w:themeFill="background1" w:themeFillShade="F2"/>
              </w:rPr>
              <w:t xml:space="preserve">числе </w:t>
            </w:r>
            <w:r w:rsidR="00DE576D" w:rsidRPr="00FB42FF">
              <w:rPr>
                <w:sz w:val="24"/>
                <w:szCs w:val="24"/>
                <w:shd w:val="clear" w:color="auto" w:fill="F2F2F2" w:themeFill="background1" w:themeFillShade="F2"/>
              </w:rPr>
              <w:t>муниципальные программы и планы противодействия коррупции;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78) </w:t>
            </w:r>
            <w:r w:rsidR="00DE576D" w:rsidRPr="005655AC">
              <w:rPr>
                <w:sz w:val="24"/>
              </w:rPr>
              <w:t>участвует в реализации программ и планов противодействия коррупции;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822AF8">
            <w:pPr>
              <w:shd w:val="clear" w:color="auto" w:fill="FFFFFF" w:themeFill="background1"/>
              <w:ind w:left="-108" w:right="-108"/>
              <w:jc w:val="both"/>
            </w:pPr>
            <w:r>
              <w:rPr>
                <w:sz w:val="24"/>
              </w:rPr>
              <w:t xml:space="preserve">79) устанавливает </w:t>
            </w:r>
            <w:r w:rsidR="00FB42FF">
              <w:rPr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 w:rsidR="007E0F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проведения</w:t>
            </w:r>
            <w:r w:rsidR="007E0FD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822AF8" w:rsidRPr="005655AC">
              <w:rPr>
                <w:sz w:val="24"/>
              </w:rPr>
              <w:t xml:space="preserve">антикоррупционной     экспертизы   </w:t>
            </w:r>
            <w:proofErr w:type="gramStart"/>
            <w:r w:rsidR="00822AF8" w:rsidRPr="005655AC">
              <w:rPr>
                <w:sz w:val="24"/>
              </w:rPr>
              <w:t>муници</w:t>
            </w:r>
            <w:bookmarkStart w:id="0" w:name="_GoBack"/>
            <w:bookmarkEnd w:id="0"/>
            <w:r w:rsidR="00822AF8" w:rsidRPr="005655AC">
              <w:rPr>
                <w:sz w:val="24"/>
              </w:rPr>
              <w:t>пальных</w:t>
            </w:r>
            <w:proofErr w:type="gramEnd"/>
            <w:r w:rsidR="00822AF8" w:rsidRPr="005655AC">
              <w:rPr>
                <w:sz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822AF8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правовых </w:t>
            </w:r>
            <w:r w:rsidR="00DE576D" w:rsidRPr="005655AC">
              <w:rPr>
                <w:sz w:val="24"/>
              </w:rPr>
              <w:t>актов</w:t>
            </w:r>
            <w:r>
              <w:rPr>
                <w:sz w:val="24"/>
              </w:rPr>
              <w:t xml:space="preserve"> Администрации Металлургического района</w:t>
            </w:r>
            <w:r w:rsidR="00DE576D" w:rsidRPr="005655AC">
              <w:rPr>
                <w:sz w:val="24"/>
              </w:rPr>
              <w:t xml:space="preserve"> и их проектов, проводит указанную экспертизу;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hanging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80) </w:t>
            </w:r>
            <w:r w:rsidR="00DE576D" w:rsidRPr="005655AC">
              <w:rPr>
                <w:sz w:val="24"/>
              </w:rPr>
              <w:t xml:space="preserve">создает  </w:t>
            </w:r>
            <w:r w:rsidR="007E0FDF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совещательные </w:t>
            </w:r>
            <w:r w:rsidR="007E0FDF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экспертные    органы   по  </w:t>
            </w:r>
            <w:r w:rsidR="00D02198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противодействию     коррупции;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0257BE">
            <w:pPr>
              <w:shd w:val="clear" w:color="auto" w:fill="FFFFFF" w:themeFill="background1"/>
              <w:autoSpaceDE w:val="0"/>
              <w:autoSpaceDN w:val="0"/>
              <w:adjustRightInd w:val="0"/>
              <w:ind w:right="-108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81) содействует   </w:t>
            </w:r>
            <w:r w:rsidR="00DE576D" w:rsidRPr="005655AC">
              <w:rPr>
                <w:sz w:val="24"/>
                <w:szCs w:val="24"/>
              </w:rPr>
              <w:t>уполномоченн</w:t>
            </w:r>
            <w:r>
              <w:rPr>
                <w:sz w:val="24"/>
                <w:szCs w:val="24"/>
              </w:rPr>
              <w:t xml:space="preserve">ым    органам  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  осуществлении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мер,    </w:t>
            </w:r>
            <w:r w:rsidR="00DE576D" w:rsidRPr="005655AC">
              <w:rPr>
                <w:sz w:val="24"/>
                <w:szCs w:val="24"/>
              </w:rPr>
              <w:t xml:space="preserve">направленных </w:t>
            </w:r>
            <w:proofErr w:type="gramStart"/>
            <w:r w:rsidR="00DE576D" w:rsidRPr="005655AC">
              <w:rPr>
                <w:sz w:val="24"/>
                <w:szCs w:val="24"/>
              </w:rPr>
              <w:t>на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0257BE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 xml:space="preserve">укрепление </w:t>
            </w:r>
            <w:r w:rsidR="00DE576D" w:rsidRPr="005655AC">
              <w:rPr>
                <w:sz w:val="24"/>
                <w:szCs w:val="24"/>
              </w:rPr>
              <w:t>межнационального и межконфессионального согласия, поддержку и развитие языков и культуры народов Российской Федерации, проживающих на территории внутригородского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82) </w:t>
            </w:r>
            <w:r w:rsidR="00DE576D" w:rsidRPr="005655AC">
              <w:rPr>
                <w:sz w:val="24"/>
                <w:szCs w:val="24"/>
              </w:rPr>
              <w:t>участвует в разработке схемы размещения рекламных конструкций;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0257BE">
            <w:pPr>
              <w:shd w:val="clear" w:color="auto" w:fill="FFFFFF" w:themeFill="background1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83) </w:t>
            </w:r>
            <w:r w:rsidR="00DE576D" w:rsidRPr="005655AC">
              <w:rPr>
                <w:sz w:val="24"/>
                <w:szCs w:val="24"/>
              </w:rPr>
              <w:t xml:space="preserve">содействует </w:t>
            </w:r>
            <w:r>
              <w:rPr>
                <w:sz w:val="24"/>
                <w:szCs w:val="24"/>
              </w:rPr>
              <w:t xml:space="preserve">   </w:t>
            </w:r>
            <w:r w:rsidR="007E0FDF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уполном</w:t>
            </w:r>
            <w:r>
              <w:rPr>
                <w:sz w:val="24"/>
                <w:szCs w:val="24"/>
              </w:rPr>
              <w:t xml:space="preserve">оченным   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органам      в   </w:t>
            </w:r>
            <w:r w:rsidR="00DE576D" w:rsidRPr="005655AC">
              <w:rPr>
                <w:sz w:val="24"/>
                <w:szCs w:val="24"/>
              </w:rPr>
              <w:t>осуществлении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выдачи </w:t>
            </w:r>
            <w:r w:rsidR="007E0FDF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разрешений </w:t>
            </w:r>
            <w:proofErr w:type="gramStart"/>
            <w:r w:rsidR="00DE576D" w:rsidRPr="005655AC">
              <w:rPr>
                <w:sz w:val="24"/>
                <w:szCs w:val="24"/>
              </w:rPr>
              <w:t>на</w:t>
            </w:r>
            <w:proofErr w:type="gramEnd"/>
            <w:r w:rsidR="00DE576D"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0257BE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 xml:space="preserve">установку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и эксплуатацию рекламных конструкций;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84) принимает муниципальные нормативные правовые акты о порядке</w:t>
            </w:r>
            <w:r w:rsidR="007E0F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оказания поддержки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гражданам и их объединениям, участвующим в охране общественного порядка, о создании условий для деятельности народных дружин на территории внутригородского района в соответствии с муниципальными нормативными правовыми актами Челябинского городского округа;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0257BE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85) </w:t>
            </w:r>
            <w:r w:rsidR="00DE576D" w:rsidRPr="005655AC">
              <w:rPr>
                <w:sz w:val="24"/>
                <w:szCs w:val="24"/>
              </w:rPr>
              <w:t>принимает   муниципальные   правовые   акты   об  установлении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границы территории,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0257BE" w:rsidP="009F783D">
            <w:pPr>
              <w:shd w:val="clear" w:color="auto" w:fill="FFFFFF" w:themeFill="background1"/>
              <w:jc w:val="both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которой может быть создана народная дружина;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0257BE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86) оказывает поддержку </w:t>
            </w:r>
            <w:r w:rsidR="00DE576D" w:rsidRPr="005655AC">
              <w:rPr>
                <w:sz w:val="24"/>
                <w:szCs w:val="24"/>
              </w:rPr>
              <w:t xml:space="preserve">гражданам,  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>участвующим   в   охране   общественного   порядка;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0257BE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87) оказывает поддержку </w:t>
            </w:r>
            <w:r w:rsidR="00DE576D" w:rsidRPr="005655AC">
              <w:rPr>
                <w:sz w:val="24"/>
                <w:szCs w:val="24"/>
              </w:rPr>
              <w:t xml:space="preserve">объединениям   граждан, </w:t>
            </w:r>
            <w:r w:rsidR="00D02198" w:rsidRPr="005655AC">
              <w:rPr>
                <w:sz w:val="24"/>
                <w:szCs w:val="24"/>
              </w:rPr>
              <w:t xml:space="preserve">   </w:t>
            </w:r>
            <w:r w:rsidR="00DE576D" w:rsidRPr="005655AC">
              <w:rPr>
                <w:sz w:val="24"/>
                <w:szCs w:val="24"/>
              </w:rPr>
              <w:t xml:space="preserve"> участвующим в охране </w:t>
            </w:r>
            <w:proofErr w:type="gramStart"/>
            <w:r w:rsidR="00DE576D" w:rsidRPr="005655AC">
              <w:rPr>
                <w:sz w:val="24"/>
                <w:szCs w:val="24"/>
              </w:rPr>
              <w:t>общественного</w:t>
            </w:r>
            <w:proofErr w:type="gramEnd"/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>порядка;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88) </w:t>
            </w:r>
            <w:r w:rsidR="00DE576D" w:rsidRPr="005655AC">
              <w:rPr>
                <w:sz w:val="24"/>
              </w:rPr>
              <w:t>создает условия для деятельности народных дружин;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</w:rPr>
            </w:pP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89) размещает информацию </w:t>
            </w:r>
            <w:r w:rsidR="00DE576D" w:rsidRPr="005655AC">
              <w:rPr>
                <w:sz w:val="24"/>
              </w:rPr>
              <w:t xml:space="preserve">о  </w:t>
            </w:r>
            <w:r>
              <w:rPr>
                <w:sz w:val="24"/>
              </w:rPr>
              <w:t xml:space="preserve">лицах,  </w:t>
            </w:r>
            <w:r w:rsidR="00DE576D" w:rsidRPr="005655AC">
              <w:rPr>
                <w:sz w:val="24"/>
              </w:rPr>
              <w:t xml:space="preserve">пропавших  </w:t>
            </w:r>
            <w:r w:rsidR="00D02198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без вести, </w:t>
            </w:r>
            <w:r w:rsidR="007E0FDF">
              <w:rPr>
                <w:sz w:val="24"/>
              </w:rPr>
              <w:t xml:space="preserve">   </w:t>
            </w:r>
            <w:r w:rsidR="00DE576D" w:rsidRPr="005655AC">
              <w:rPr>
                <w:sz w:val="24"/>
              </w:rPr>
              <w:t xml:space="preserve">предусмотренную статьей 6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C37BE0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>Федерального закона «</w:t>
            </w:r>
            <w:r w:rsidR="00DE576D" w:rsidRPr="005655AC">
              <w:rPr>
                <w:sz w:val="24"/>
              </w:rPr>
              <w:t>Об участии граждан в охране</w:t>
            </w:r>
            <w:r w:rsidR="00D02198" w:rsidRPr="005655AC">
              <w:rPr>
                <w:sz w:val="24"/>
              </w:rPr>
              <w:t xml:space="preserve"> </w:t>
            </w:r>
            <w:r w:rsidRPr="005655AC">
              <w:rPr>
                <w:sz w:val="24"/>
              </w:rPr>
              <w:t xml:space="preserve"> общественного порядка»</w:t>
            </w:r>
            <w:r w:rsidR="00DE576D" w:rsidRPr="005655AC">
              <w:rPr>
                <w:sz w:val="24"/>
              </w:rPr>
              <w:t>, в целях содействия гражданам, уча</w:t>
            </w:r>
            <w:r w:rsidRPr="005655AC">
              <w:rPr>
                <w:sz w:val="24"/>
              </w:rPr>
              <w:t>ствующим в поиске указанных лиц: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0257BE">
            <w:pPr>
              <w:shd w:val="clear" w:color="auto" w:fill="FFFFFF" w:themeFill="background1"/>
              <w:ind w:right="-108"/>
              <w:jc w:val="both"/>
            </w:pPr>
            <w:r w:rsidRPr="005655AC">
              <w:t xml:space="preserve"> </w:t>
            </w:r>
          </w:p>
        </w:tc>
        <w:tc>
          <w:tcPr>
            <w:tcW w:w="9639" w:type="dxa"/>
            <w:gridSpan w:val="3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DE576D" w:rsidRPr="005655AC">
              <w:rPr>
                <w:sz w:val="24"/>
                <w:szCs w:val="24"/>
              </w:rPr>
              <w:t xml:space="preserve">Администрация   Металлургического     района    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 осуществляет     иные      полномочия,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  <w:szCs w:val="24"/>
              </w:rPr>
              <w:t>предусмотренные законодательством Российской Федерации, Челябинской области и принимаемыми в соответствии с ними решениями Совета депутатов  Металлургического района, постановлениями Админист</w:t>
            </w:r>
            <w:r w:rsidR="00C37BE0" w:rsidRPr="005655AC">
              <w:rPr>
                <w:sz w:val="24"/>
                <w:szCs w:val="24"/>
              </w:rPr>
              <w:t>рации  Металлургического района»;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0257BE" w:rsidP="009F783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33871" w:rsidRPr="005655AC">
              <w:rPr>
                <w:sz w:val="24"/>
                <w:szCs w:val="24"/>
              </w:rPr>
              <w:t xml:space="preserve">4)  в статье 36: </w:t>
            </w:r>
            <w:r w:rsidR="00DE576D" w:rsidRPr="005655AC">
              <w:rPr>
                <w:sz w:val="24"/>
                <w:szCs w:val="24"/>
              </w:rPr>
              <w:t>пункт 11 изложить в следующей редакции:</w:t>
            </w:r>
          </w:p>
        </w:tc>
      </w:tr>
      <w:tr w:rsidR="005655AC" w:rsidRPr="005655AC" w:rsidTr="00E2220A">
        <w:tc>
          <w:tcPr>
            <w:tcW w:w="392" w:type="dxa"/>
          </w:tcPr>
          <w:p w:rsidR="00DE576D" w:rsidRPr="005655AC" w:rsidRDefault="00DE576D" w:rsidP="000257BE">
            <w:pPr>
              <w:shd w:val="clear" w:color="auto" w:fill="FFFFFF" w:themeFill="background1"/>
              <w:ind w:left="-142" w:right="-108"/>
              <w:jc w:val="both"/>
            </w:pPr>
            <w:r w:rsidRPr="005655AC">
              <w:t>«11.</w:t>
            </w:r>
          </w:p>
        </w:tc>
        <w:tc>
          <w:tcPr>
            <w:tcW w:w="9639" w:type="dxa"/>
            <w:gridSpan w:val="3"/>
          </w:tcPr>
          <w:p w:rsidR="00DE576D" w:rsidRPr="005655AC" w:rsidRDefault="00DE576D" w:rsidP="009F783D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</w:pPr>
            <w:r w:rsidRPr="005655AC">
              <w:rPr>
                <w:sz w:val="24"/>
                <w:szCs w:val="24"/>
              </w:rPr>
              <w:t>Муниципальные правовые акты и соглашения подлежат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официальному </w:t>
            </w:r>
            <w:r w:rsidR="007E0FDF">
              <w:rPr>
                <w:sz w:val="24"/>
                <w:szCs w:val="24"/>
              </w:rPr>
              <w:t xml:space="preserve">   </w:t>
            </w:r>
            <w:r w:rsidRPr="005655AC">
              <w:rPr>
                <w:sz w:val="24"/>
                <w:szCs w:val="24"/>
              </w:rPr>
              <w:t xml:space="preserve"> опубликованию </w:t>
            </w:r>
            <w:proofErr w:type="gramStart"/>
            <w:r w:rsidRPr="005655AC">
              <w:rPr>
                <w:sz w:val="24"/>
                <w:szCs w:val="24"/>
              </w:rPr>
              <w:t>в</w:t>
            </w:r>
            <w:proofErr w:type="gramEnd"/>
            <w:r w:rsidRPr="005655AC">
              <w:rPr>
                <w:sz w:val="24"/>
                <w:szCs w:val="24"/>
              </w:rPr>
              <w:t xml:space="preserve">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C37BE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периодическом печатном </w:t>
            </w:r>
            <w:proofErr w:type="gramStart"/>
            <w:r w:rsidRPr="005655AC">
              <w:rPr>
                <w:sz w:val="24"/>
                <w:szCs w:val="24"/>
              </w:rPr>
              <w:t>издании</w:t>
            </w:r>
            <w:proofErr w:type="gramEnd"/>
            <w:r w:rsidRPr="005655AC">
              <w:rPr>
                <w:sz w:val="24"/>
                <w:szCs w:val="24"/>
              </w:rPr>
              <w:t xml:space="preserve">, 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>определяемом в соответствии с действующим законодательством либо обнародованию путем</w:t>
            </w:r>
            <w:r w:rsidR="00D02198" w:rsidRPr="005655AC">
              <w:rPr>
                <w:sz w:val="24"/>
                <w:szCs w:val="24"/>
              </w:rPr>
              <w:t xml:space="preserve"> </w:t>
            </w:r>
            <w:r w:rsidRPr="005655AC">
              <w:rPr>
                <w:sz w:val="24"/>
                <w:szCs w:val="24"/>
              </w:rPr>
              <w:t xml:space="preserve"> размещения их на информационных стендах в порядке, установленном Советом депутатов </w:t>
            </w:r>
            <w:r w:rsidR="00C37BE0" w:rsidRPr="005655AC">
              <w:rPr>
                <w:sz w:val="24"/>
                <w:szCs w:val="24"/>
              </w:rPr>
              <w:t>Металлургического района</w:t>
            </w:r>
            <w:r w:rsidRPr="005655AC">
              <w:rPr>
                <w:sz w:val="24"/>
                <w:szCs w:val="24"/>
              </w:rPr>
              <w:t>.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497" w:type="dxa"/>
          </w:tcPr>
          <w:p w:rsidR="00DE576D" w:rsidRPr="005655AC" w:rsidRDefault="00DE576D" w:rsidP="009F783D">
            <w:pPr>
              <w:shd w:val="clear" w:color="auto" w:fill="FFFFFF" w:themeFill="background1"/>
              <w:ind w:left="-108"/>
              <w:jc w:val="both"/>
            </w:pPr>
            <w:r w:rsidRPr="005655AC">
              <w:rPr>
                <w:sz w:val="24"/>
                <w:szCs w:val="24"/>
              </w:rPr>
              <w:t xml:space="preserve">Для  официального   опубликования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 xml:space="preserve">  муниципальных   правовых   актов   и    соглашений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655AC">
              <w:rPr>
                <w:sz w:val="24"/>
                <w:szCs w:val="24"/>
              </w:rPr>
              <w:t>также используется портал Минюста России «Нормативные правовые акты в Российской Федерации» (</w:t>
            </w:r>
            <w:proofErr w:type="spellStart"/>
            <w:r w:rsidRPr="005655AC">
              <w:rPr>
                <w:sz w:val="24"/>
                <w:szCs w:val="24"/>
                <w:lang w:val="en-US"/>
              </w:rPr>
              <w:t>htpp</w:t>
            </w:r>
            <w:proofErr w:type="spellEnd"/>
            <w:r w:rsidRPr="005655AC">
              <w:rPr>
                <w:sz w:val="24"/>
                <w:szCs w:val="24"/>
              </w:rPr>
              <w:t>://</w:t>
            </w:r>
            <w:proofErr w:type="spellStart"/>
            <w:r w:rsidRPr="005655AC">
              <w:rPr>
                <w:sz w:val="24"/>
                <w:szCs w:val="24"/>
                <w:lang w:val="en-US"/>
              </w:rPr>
              <w:t>pravo</w:t>
            </w:r>
            <w:proofErr w:type="spellEnd"/>
            <w:r w:rsidRPr="005655AC">
              <w:rPr>
                <w:sz w:val="24"/>
                <w:szCs w:val="24"/>
              </w:rPr>
              <w:t>-</w:t>
            </w:r>
            <w:proofErr w:type="spellStart"/>
            <w:r w:rsidRPr="005655AC">
              <w:rPr>
                <w:sz w:val="24"/>
                <w:szCs w:val="24"/>
                <w:lang w:val="en-US"/>
              </w:rPr>
              <w:t>minjust</w:t>
            </w:r>
            <w:proofErr w:type="spellEnd"/>
            <w:r w:rsidRPr="005655AC">
              <w:rPr>
                <w:sz w:val="24"/>
                <w:szCs w:val="24"/>
              </w:rPr>
              <w:t>.</w:t>
            </w:r>
            <w:proofErr w:type="spellStart"/>
            <w:r w:rsidRPr="005655A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5655AC">
              <w:rPr>
                <w:sz w:val="24"/>
                <w:szCs w:val="24"/>
              </w:rPr>
              <w:t xml:space="preserve">, </w:t>
            </w:r>
            <w:hyperlink r:id="rId8" w:history="1">
              <w:r w:rsidRPr="005655AC">
                <w:rPr>
                  <w:rStyle w:val="a7"/>
                  <w:color w:val="auto"/>
                  <w:sz w:val="24"/>
                  <w:szCs w:val="24"/>
                  <w:lang w:val="en-US"/>
                </w:rPr>
                <w:t>http</w:t>
              </w:r>
              <w:r w:rsidRPr="005655AC">
                <w:rPr>
                  <w:rStyle w:val="a7"/>
                  <w:color w:val="auto"/>
                  <w:sz w:val="24"/>
                  <w:szCs w:val="24"/>
                </w:rPr>
                <w:t>://право-минюст.рф</w:t>
              </w:r>
            </w:hyperlink>
            <w:r w:rsidRPr="005655AC">
              <w:rPr>
                <w:sz w:val="24"/>
                <w:szCs w:val="24"/>
              </w:rPr>
              <w:t>, регистрация в качестве сетевого издания:</w:t>
            </w:r>
            <w:proofErr w:type="gramEnd"/>
            <w:r w:rsidRPr="005655AC">
              <w:rPr>
                <w:sz w:val="24"/>
                <w:szCs w:val="24"/>
              </w:rPr>
              <w:t xml:space="preserve"> </w:t>
            </w:r>
            <w:proofErr w:type="gramStart"/>
            <w:r w:rsidRPr="005655AC">
              <w:rPr>
                <w:sz w:val="24"/>
                <w:szCs w:val="24"/>
              </w:rPr>
              <w:t>Эл № ФС-72471 от 05.03.2018).</w:t>
            </w:r>
            <w:proofErr w:type="gramEnd"/>
            <w:r w:rsidRPr="005655AC">
              <w:rPr>
                <w:sz w:val="24"/>
                <w:szCs w:val="24"/>
              </w:rPr>
              <w:t xml:space="preserve"> В случае опубликования (размещения) полного текста </w:t>
            </w:r>
            <w:r w:rsidRPr="005655AC">
              <w:rPr>
                <w:sz w:val="24"/>
                <w:szCs w:val="24"/>
              </w:rPr>
              <w:lastRenderedPageBreak/>
              <w:t>муниципального правового акта на указанном портале объемные графические и табличные приложения к нему в печатн</w:t>
            </w:r>
            <w:r w:rsidR="00C37BE0" w:rsidRPr="005655AC">
              <w:rPr>
                <w:sz w:val="24"/>
                <w:szCs w:val="24"/>
              </w:rPr>
              <w:t>ом издании могут не приводиться»;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C37BE0" w:rsidP="009F783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lastRenderedPageBreak/>
              <w:t>п</w:t>
            </w:r>
            <w:r w:rsidR="00DE576D" w:rsidRPr="005655AC">
              <w:rPr>
                <w:sz w:val="24"/>
                <w:szCs w:val="24"/>
              </w:rPr>
              <w:t>ункт 11.1. исключить.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0257BE">
            <w:pPr>
              <w:shd w:val="clear" w:color="auto" w:fill="FFFFFF" w:themeFill="background1"/>
              <w:ind w:right="-108"/>
              <w:jc w:val="both"/>
              <w:rPr>
                <w:sz w:val="24"/>
              </w:rPr>
            </w:pPr>
          </w:p>
        </w:tc>
        <w:tc>
          <w:tcPr>
            <w:tcW w:w="9497" w:type="dxa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DE576D" w:rsidRPr="005655AC">
              <w:rPr>
                <w:sz w:val="24"/>
              </w:rPr>
              <w:t>Настоящее решение</w:t>
            </w:r>
            <w:r w:rsidR="00D02198" w:rsidRPr="005655A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подлежит 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официальному 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опубликованию  в  газете  «</w:t>
            </w:r>
            <w:proofErr w:type="gramStart"/>
            <w:r w:rsidR="00DE576D" w:rsidRPr="005655AC">
              <w:rPr>
                <w:sz w:val="24"/>
              </w:rPr>
              <w:t>Вечерний</w:t>
            </w:r>
            <w:proofErr w:type="gramEnd"/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000081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 xml:space="preserve">Челябинск», обнародованию на информационных стендах после его государственной регистрации в </w:t>
            </w:r>
            <w:r w:rsidR="00C37BE0" w:rsidRPr="005655AC">
              <w:rPr>
                <w:sz w:val="24"/>
              </w:rPr>
              <w:t>Управление Министерства юстиции Российской  Ф</w:t>
            </w:r>
            <w:r w:rsidR="00000081" w:rsidRPr="005655AC">
              <w:rPr>
                <w:sz w:val="24"/>
              </w:rPr>
              <w:t>едерации по Челябинской области.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0257BE">
            <w:pPr>
              <w:shd w:val="clear" w:color="auto" w:fill="FFFFFF" w:themeFill="background1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E576D" w:rsidRPr="005655AC">
              <w:rPr>
                <w:sz w:val="24"/>
                <w:szCs w:val="24"/>
              </w:rPr>
              <w:t>Поручить Главе Металлургического района Кочеткову С.Н.: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497" w:type="dxa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1) представить настоящее </w:t>
            </w:r>
            <w:r w:rsidR="00DE576D" w:rsidRPr="005655AC">
              <w:rPr>
                <w:sz w:val="24"/>
              </w:rPr>
              <w:t>решение</w:t>
            </w:r>
            <w:r w:rsidR="00D02198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   на   государственную   регистрацию   в     Управление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</w:pPr>
            <w:r w:rsidRPr="005655AC">
              <w:rPr>
                <w:sz w:val="24"/>
              </w:rPr>
              <w:t>Министерства юстиции Российской Федерации по Челябинской области;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</w:pPr>
          </w:p>
        </w:tc>
        <w:tc>
          <w:tcPr>
            <w:tcW w:w="9497" w:type="dxa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</w:pPr>
            <w:r>
              <w:rPr>
                <w:sz w:val="24"/>
              </w:rPr>
              <w:t xml:space="preserve">2) </w:t>
            </w:r>
            <w:r w:rsidR="00DE576D" w:rsidRPr="005655AC">
              <w:rPr>
                <w:sz w:val="24"/>
              </w:rPr>
              <w:t xml:space="preserve">в течение   семи  дней   со   дня   поступления  </w:t>
            </w:r>
            <w:r w:rsidR="00D02198" w:rsidRPr="005655AC">
              <w:rPr>
                <w:sz w:val="24"/>
              </w:rPr>
              <w:t xml:space="preserve">  </w:t>
            </w:r>
            <w:r w:rsidR="00DE576D" w:rsidRPr="005655AC">
              <w:rPr>
                <w:sz w:val="24"/>
              </w:rPr>
              <w:t xml:space="preserve"> </w:t>
            </w:r>
            <w:r w:rsidR="005E370E" w:rsidRPr="005655AC">
              <w:rPr>
                <w:sz w:val="24"/>
              </w:rPr>
              <w:t xml:space="preserve"> </w:t>
            </w:r>
            <w:r w:rsidR="00DE576D" w:rsidRPr="005655AC">
              <w:rPr>
                <w:sz w:val="24"/>
              </w:rPr>
              <w:t xml:space="preserve">настоящего   решения   из   Управления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</w:rPr>
            </w:pPr>
            <w:r w:rsidRPr="005655AC">
              <w:rPr>
                <w:sz w:val="24"/>
              </w:rPr>
              <w:t xml:space="preserve">Министерства юстиции Российской </w:t>
            </w:r>
            <w:r w:rsidR="00D02198" w:rsidRPr="005655AC">
              <w:rPr>
                <w:sz w:val="24"/>
              </w:rPr>
              <w:t xml:space="preserve"> </w:t>
            </w:r>
            <w:r w:rsidRPr="005655AC">
              <w:rPr>
                <w:sz w:val="24"/>
              </w:rPr>
              <w:t>Федерации по Челябинской области официально опубликовать решение;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E576D" w:rsidRPr="005655AC" w:rsidRDefault="000257BE" w:rsidP="009F783D">
            <w:pPr>
              <w:shd w:val="clear" w:color="auto" w:fill="FFFFFF" w:themeFill="background1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DE576D" w:rsidRPr="005655AC">
              <w:rPr>
                <w:sz w:val="24"/>
                <w:szCs w:val="24"/>
              </w:rPr>
              <w:t>в  течение   десяти    дней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со   дня официального   опубликования </w:t>
            </w:r>
            <w:r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настоящего решения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655AC">
              <w:rPr>
                <w:sz w:val="24"/>
                <w:szCs w:val="24"/>
              </w:rPr>
              <w:t xml:space="preserve">направить в регистрирующий орган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Pr="005655AC">
              <w:rPr>
                <w:sz w:val="24"/>
                <w:szCs w:val="24"/>
              </w:rPr>
              <w:t>сведения об источнике и дате официального опубликования.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E576D" w:rsidRPr="005655AC" w:rsidRDefault="000257BE" w:rsidP="009F783D">
            <w:pPr>
              <w:shd w:val="clear" w:color="auto" w:fill="FFFFFF" w:themeFill="background1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E576D" w:rsidRPr="005655AC">
              <w:rPr>
                <w:sz w:val="24"/>
                <w:szCs w:val="24"/>
              </w:rPr>
              <w:t xml:space="preserve">Ответственность за    исполнение     </w:t>
            </w:r>
            <w:r w:rsidR="00D02198" w:rsidRPr="005655AC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настоящего    </w:t>
            </w:r>
            <w:r w:rsidR="005E370E" w:rsidRPr="005655AC"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решения     возложить     на       Главу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664B69">
            <w:pPr>
              <w:shd w:val="clear" w:color="auto" w:fill="FFFFFF" w:themeFill="background1"/>
              <w:tabs>
                <w:tab w:val="left" w:pos="9923"/>
              </w:tabs>
              <w:ind w:right="-108"/>
            </w:pPr>
            <w:r w:rsidRPr="005655AC">
              <w:rPr>
                <w:sz w:val="24"/>
                <w:szCs w:val="24"/>
              </w:rPr>
              <w:t>Металлургического района Кочеткова С.Н.</w:t>
            </w:r>
            <w:r w:rsidR="00000081" w:rsidRPr="005655AC">
              <w:rPr>
                <w:sz w:val="24"/>
                <w:szCs w:val="24"/>
              </w:rPr>
              <w:t xml:space="preserve">, Председателя Совета депутатов </w:t>
            </w:r>
            <w:r w:rsidR="00664B69" w:rsidRPr="005655AC">
              <w:rPr>
                <w:sz w:val="24"/>
                <w:szCs w:val="24"/>
              </w:rPr>
              <w:t xml:space="preserve">Металлургического </w:t>
            </w:r>
            <w:r w:rsidRPr="005655AC">
              <w:rPr>
                <w:sz w:val="24"/>
                <w:szCs w:val="24"/>
              </w:rPr>
              <w:t>района Алехина Д.И.</w:t>
            </w:r>
          </w:p>
        </w:tc>
      </w:tr>
      <w:tr w:rsidR="005655AC" w:rsidRPr="005655AC" w:rsidTr="00E2220A">
        <w:tc>
          <w:tcPr>
            <w:tcW w:w="534" w:type="dxa"/>
            <w:gridSpan w:val="3"/>
          </w:tcPr>
          <w:p w:rsidR="00DE576D" w:rsidRPr="005655AC" w:rsidRDefault="00DE576D" w:rsidP="009F783D">
            <w:pPr>
              <w:shd w:val="clear" w:color="auto" w:fill="FFFFFF" w:themeFill="background1"/>
              <w:ind w:left="-142" w:right="-108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E576D" w:rsidRPr="005655AC" w:rsidRDefault="000257BE" w:rsidP="000257BE">
            <w:pPr>
              <w:shd w:val="clear" w:color="auto" w:fill="FFFFFF" w:themeFill="background1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E576D" w:rsidRPr="005655AC">
              <w:rPr>
                <w:sz w:val="24"/>
                <w:szCs w:val="24"/>
              </w:rPr>
              <w:t>Настоящее   решение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вступает    </w:t>
            </w:r>
            <w:r>
              <w:rPr>
                <w:sz w:val="24"/>
                <w:szCs w:val="24"/>
              </w:rPr>
              <w:t xml:space="preserve"> </w:t>
            </w:r>
            <w:r w:rsidR="00DE576D" w:rsidRPr="005655AC">
              <w:rPr>
                <w:sz w:val="24"/>
                <w:szCs w:val="24"/>
              </w:rPr>
              <w:t xml:space="preserve"> в  силу     после    его   официального </w:t>
            </w:r>
            <w:r>
              <w:rPr>
                <w:sz w:val="24"/>
                <w:szCs w:val="24"/>
              </w:rPr>
              <w:t xml:space="preserve">  </w:t>
            </w:r>
            <w:r w:rsidR="00DE576D" w:rsidRPr="005655AC">
              <w:rPr>
                <w:sz w:val="24"/>
                <w:szCs w:val="24"/>
              </w:rPr>
              <w:t xml:space="preserve">опубликования </w:t>
            </w:r>
          </w:p>
        </w:tc>
      </w:tr>
      <w:tr w:rsidR="005655AC" w:rsidRPr="005655AC" w:rsidTr="00E2220A">
        <w:tc>
          <w:tcPr>
            <w:tcW w:w="10031" w:type="dxa"/>
            <w:gridSpan w:val="4"/>
          </w:tcPr>
          <w:p w:rsidR="00DE576D" w:rsidRPr="005655AC" w:rsidRDefault="00DE576D" w:rsidP="009F783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5655AC">
              <w:rPr>
                <w:sz w:val="24"/>
                <w:szCs w:val="24"/>
              </w:rPr>
              <w:t>(обнародования) в соответствии с действующим законодательством.</w:t>
            </w:r>
          </w:p>
        </w:tc>
      </w:tr>
    </w:tbl>
    <w:p w:rsidR="00DE576D" w:rsidRPr="005655AC" w:rsidRDefault="00DE576D" w:rsidP="00DE576D">
      <w:pPr>
        <w:shd w:val="clear" w:color="auto" w:fill="FFFFFF" w:themeFill="background1"/>
        <w:jc w:val="both"/>
      </w:pPr>
    </w:p>
    <w:p w:rsidR="00DE576D" w:rsidRPr="005655AC" w:rsidRDefault="00DE576D" w:rsidP="00DE576D">
      <w:pPr>
        <w:shd w:val="clear" w:color="auto" w:fill="FFFFFF" w:themeFill="background1"/>
        <w:jc w:val="both"/>
        <w:rPr>
          <w:b/>
          <w:i/>
        </w:rPr>
      </w:pPr>
    </w:p>
    <w:p w:rsidR="00DE576D" w:rsidRPr="005655AC" w:rsidRDefault="00DE576D" w:rsidP="00DE576D">
      <w:pPr>
        <w:shd w:val="clear" w:color="auto" w:fill="FFFFFF" w:themeFill="background1"/>
        <w:ind w:right="-568"/>
        <w:jc w:val="both"/>
      </w:pPr>
      <w:r w:rsidRPr="005655AC">
        <w:t xml:space="preserve">Председатель Совета </w:t>
      </w:r>
    </w:p>
    <w:p w:rsidR="00DE576D" w:rsidRPr="005655AC" w:rsidRDefault="00DE576D" w:rsidP="00DE576D">
      <w:pPr>
        <w:shd w:val="clear" w:color="auto" w:fill="FFFFFF" w:themeFill="background1"/>
        <w:ind w:right="-568"/>
        <w:jc w:val="both"/>
      </w:pPr>
      <w:r w:rsidRPr="005655AC">
        <w:t xml:space="preserve">депутатов Металлургического района                                           </w:t>
      </w:r>
      <w:r w:rsidR="005A4E5F" w:rsidRPr="005655AC">
        <w:t xml:space="preserve">                            </w:t>
      </w:r>
      <w:r w:rsidR="002C0D75" w:rsidRPr="005655AC">
        <w:t xml:space="preserve">       </w:t>
      </w:r>
      <w:r w:rsidRPr="005655AC">
        <w:rPr>
          <w:b/>
        </w:rPr>
        <w:t>Д.И. Алехин</w:t>
      </w:r>
    </w:p>
    <w:p w:rsidR="00DE576D" w:rsidRPr="005655AC" w:rsidRDefault="00DE576D" w:rsidP="00DE576D">
      <w:pPr>
        <w:shd w:val="clear" w:color="auto" w:fill="FFFFFF" w:themeFill="background1"/>
        <w:tabs>
          <w:tab w:val="left" w:pos="7890"/>
        </w:tabs>
        <w:ind w:right="-1"/>
        <w:jc w:val="both"/>
      </w:pPr>
    </w:p>
    <w:p w:rsidR="00DE576D" w:rsidRPr="005655AC" w:rsidRDefault="00DE576D" w:rsidP="00DE576D">
      <w:pPr>
        <w:shd w:val="clear" w:color="auto" w:fill="FFFFFF" w:themeFill="background1"/>
        <w:jc w:val="both"/>
      </w:pPr>
    </w:p>
    <w:p w:rsidR="00DE576D" w:rsidRPr="005655AC" w:rsidRDefault="005A4E5F" w:rsidP="002C0D75">
      <w:pPr>
        <w:shd w:val="clear" w:color="auto" w:fill="FFFFFF" w:themeFill="background1"/>
        <w:ind w:right="-142"/>
        <w:jc w:val="both"/>
      </w:pPr>
      <w:r w:rsidRPr="005655AC">
        <w:t xml:space="preserve">Глава Металлургического района                                                                           </w:t>
      </w:r>
      <w:r w:rsidR="002C0D75" w:rsidRPr="005655AC">
        <w:t xml:space="preserve">      </w:t>
      </w:r>
      <w:r w:rsidRPr="005655AC">
        <w:rPr>
          <w:b/>
        </w:rPr>
        <w:t>С.Н. Кочетков</w:t>
      </w:r>
      <w:r w:rsidRPr="005655AC">
        <w:t xml:space="preserve"> </w:t>
      </w:r>
    </w:p>
    <w:p w:rsidR="003B1BAE" w:rsidRPr="005655AC" w:rsidRDefault="003B1BAE" w:rsidP="003B1BAE">
      <w:pPr>
        <w:shd w:val="clear" w:color="auto" w:fill="FFFFFF" w:themeFill="background1"/>
        <w:jc w:val="both"/>
      </w:pPr>
    </w:p>
    <w:p w:rsidR="00A735FE" w:rsidRPr="005655AC" w:rsidRDefault="00A735FE" w:rsidP="003C4045">
      <w:pPr>
        <w:jc w:val="both"/>
        <w:rPr>
          <w:b/>
          <w:sz w:val="28"/>
          <w:szCs w:val="28"/>
        </w:rPr>
      </w:pPr>
    </w:p>
    <w:p w:rsidR="00E717ED" w:rsidRPr="005655AC" w:rsidRDefault="00E717ED">
      <w:pPr>
        <w:jc w:val="both"/>
        <w:rPr>
          <w:b/>
          <w:sz w:val="28"/>
          <w:szCs w:val="28"/>
        </w:rPr>
      </w:pPr>
    </w:p>
    <w:sectPr w:rsidR="00E717ED" w:rsidRPr="005655AC" w:rsidSect="005A4E5F">
      <w:footerReference w:type="default" r:id="rId9"/>
      <w:footerReference w:type="first" r:id="rId10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23" w:rsidRDefault="00543723" w:rsidP="00A735FE">
      <w:r>
        <w:separator/>
      </w:r>
    </w:p>
  </w:endnote>
  <w:endnote w:type="continuationSeparator" w:id="0">
    <w:p w:rsidR="00543723" w:rsidRDefault="00543723" w:rsidP="00A7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618329"/>
      <w:docPartObj>
        <w:docPartGallery w:val="Page Numbers (Bottom of Page)"/>
        <w:docPartUnique/>
      </w:docPartObj>
    </w:sdtPr>
    <w:sdtEndPr/>
    <w:sdtContent>
      <w:p w:rsidR="00675620" w:rsidRDefault="006756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EA">
          <w:rPr>
            <w:noProof/>
          </w:rPr>
          <w:t>4</w:t>
        </w:r>
        <w:r>
          <w:fldChar w:fldCharType="end"/>
        </w:r>
      </w:p>
    </w:sdtContent>
  </w:sdt>
  <w:p w:rsidR="00675620" w:rsidRDefault="006756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318313"/>
      <w:docPartObj>
        <w:docPartGallery w:val="Page Numbers (Bottom of Page)"/>
        <w:docPartUnique/>
      </w:docPartObj>
    </w:sdtPr>
    <w:sdtEndPr/>
    <w:sdtContent>
      <w:p w:rsidR="00675620" w:rsidRDefault="006756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EA">
          <w:rPr>
            <w:noProof/>
          </w:rPr>
          <w:t>1</w:t>
        </w:r>
        <w:r>
          <w:fldChar w:fldCharType="end"/>
        </w:r>
      </w:p>
    </w:sdtContent>
  </w:sdt>
  <w:p w:rsidR="00675620" w:rsidRDefault="00675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23" w:rsidRDefault="00543723" w:rsidP="00A735FE">
      <w:r>
        <w:separator/>
      </w:r>
    </w:p>
  </w:footnote>
  <w:footnote w:type="continuationSeparator" w:id="0">
    <w:p w:rsidR="00543723" w:rsidRDefault="00543723" w:rsidP="00A7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17F"/>
    <w:multiLevelType w:val="hybridMultilevel"/>
    <w:tmpl w:val="C512D44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022"/>
    <w:multiLevelType w:val="hybridMultilevel"/>
    <w:tmpl w:val="547EED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E3BF5"/>
    <w:multiLevelType w:val="hybridMultilevel"/>
    <w:tmpl w:val="22E033C4"/>
    <w:lvl w:ilvl="0" w:tplc="B2EEF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6454"/>
    <w:multiLevelType w:val="hybridMultilevel"/>
    <w:tmpl w:val="15C811F8"/>
    <w:lvl w:ilvl="0" w:tplc="FB8820DC">
      <w:start w:val="5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B905E7F"/>
    <w:multiLevelType w:val="hybridMultilevel"/>
    <w:tmpl w:val="94A872DC"/>
    <w:lvl w:ilvl="0" w:tplc="9FACF3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045"/>
    <w:rsid w:val="00000081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57BE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2AC6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412D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1B22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0578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0D75"/>
    <w:rsid w:val="002C1406"/>
    <w:rsid w:val="002C25FD"/>
    <w:rsid w:val="002C3F89"/>
    <w:rsid w:val="002C56A2"/>
    <w:rsid w:val="002D12AF"/>
    <w:rsid w:val="002D53CB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1ABA"/>
    <w:rsid w:val="003A26CC"/>
    <w:rsid w:val="003A79CD"/>
    <w:rsid w:val="003A7DB7"/>
    <w:rsid w:val="003B1BAE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04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3871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2EE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3723"/>
    <w:rsid w:val="00547A3E"/>
    <w:rsid w:val="005515AF"/>
    <w:rsid w:val="00552996"/>
    <w:rsid w:val="00556CF9"/>
    <w:rsid w:val="005572E4"/>
    <w:rsid w:val="005655AC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4E5F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370E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1C84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4B69"/>
    <w:rsid w:val="00666079"/>
    <w:rsid w:val="00667AF6"/>
    <w:rsid w:val="00671094"/>
    <w:rsid w:val="00671F14"/>
    <w:rsid w:val="00674E15"/>
    <w:rsid w:val="00675620"/>
    <w:rsid w:val="00677EE7"/>
    <w:rsid w:val="00680927"/>
    <w:rsid w:val="00685C55"/>
    <w:rsid w:val="00690A9A"/>
    <w:rsid w:val="00692954"/>
    <w:rsid w:val="0069489F"/>
    <w:rsid w:val="00695F2C"/>
    <w:rsid w:val="0069621E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1510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141D"/>
    <w:rsid w:val="007C29CD"/>
    <w:rsid w:val="007C3D21"/>
    <w:rsid w:val="007C49C6"/>
    <w:rsid w:val="007C5591"/>
    <w:rsid w:val="007C5EBF"/>
    <w:rsid w:val="007D1065"/>
    <w:rsid w:val="007D1735"/>
    <w:rsid w:val="007D1B7A"/>
    <w:rsid w:val="007D5963"/>
    <w:rsid w:val="007D709D"/>
    <w:rsid w:val="007E0FDF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2AF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1AEF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6487"/>
    <w:rsid w:val="009E7ABB"/>
    <w:rsid w:val="009F03EC"/>
    <w:rsid w:val="009F3637"/>
    <w:rsid w:val="009F3DAE"/>
    <w:rsid w:val="009F629B"/>
    <w:rsid w:val="009F783D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AEA"/>
    <w:rsid w:val="00A65EDB"/>
    <w:rsid w:val="00A662CB"/>
    <w:rsid w:val="00A67DEC"/>
    <w:rsid w:val="00A72B6B"/>
    <w:rsid w:val="00A73403"/>
    <w:rsid w:val="00A735FE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AEA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437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07A6F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BE0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2198"/>
    <w:rsid w:val="00D04179"/>
    <w:rsid w:val="00D04B2F"/>
    <w:rsid w:val="00D04D88"/>
    <w:rsid w:val="00D05760"/>
    <w:rsid w:val="00D05B09"/>
    <w:rsid w:val="00D075DF"/>
    <w:rsid w:val="00D107A5"/>
    <w:rsid w:val="00D10A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C6537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76D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C2A"/>
    <w:rsid w:val="00E04E37"/>
    <w:rsid w:val="00E05150"/>
    <w:rsid w:val="00E065D7"/>
    <w:rsid w:val="00E12B6A"/>
    <w:rsid w:val="00E12B83"/>
    <w:rsid w:val="00E13AB0"/>
    <w:rsid w:val="00E14731"/>
    <w:rsid w:val="00E157EB"/>
    <w:rsid w:val="00E2220A"/>
    <w:rsid w:val="00E252E6"/>
    <w:rsid w:val="00E268D5"/>
    <w:rsid w:val="00E27155"/>
    <w:rsid w:val="00E279D8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7ED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3040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42FF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unhideWhenUsed/>
    <w:rsid w:val="00A7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7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5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1BAE"/>
    <w:rPr>
      <w:color w:val="A75E2E"/>
      <w:u w:val="single"/>
    </w:rPr>
  </w:style>
  <w:style w:type="table" w:styleId="a8">
    <w:name w:val="Table Grid"/>
    <w:basedOn w:val="a1"/>
    <w:uiPriority w:val="59"/>
    <w:rsid w:val="003B1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B1B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1BA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age number"/>
    <w:basedOn w:val="a0"/>
    <w:rsid w:val="00DE576D"/>
  </w:style>
  <w:style w:type="paragraph" w:styleId="ac">
    <w:name w:val="List Paragraph"/>
    <w:basedOn w:val="a"/>
    <w:uiPriority w:val="34"/>
    <w:qFormat/>
    <w:rsid w:val="00DE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7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Пользователь Windows</cp:lastModifiedBy>
  <cp:revision>11</cp:revision>
  <cp:lastPrinted>2019-04-12T06:48:00Z</cp:lastPrinted>
  <dcterms:created xsi:type="dcterms:W3CDTF">2017-04-27T03:59:00Z</dcterms:created>
  <dcterms:modified xsi:type="dcterms:W3CDTF">2019-04-15T03:42:00Z</dcterms:modified>
</cp:coreProperties>
</file>