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0A" w:rsidRDefault="005A2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D18" w:rsidRPr="005A290A" w:rsidRDefault="003E4D18" w:rsidP="003E4D18">
      <w:pPr>
        <w:pStyle w:val="ConsPlusNormal"/>
        <w:jc w:val="right"/>
        <w:rPr>
          <w:rFonts w:ascii="Arial" w:hAnsi="Arial" w:cs="Arial"/>
          <w:b/>
          <w:sz w:val="20"/>
        </w:rPr>
      </w:pPr>
      <w:r w:rsidRPr="005A290A">
        <w:rPr>
          <w:rFonts w:ascii="Arial" w:hAnsi="Arial" w:cs="Arial"/>
          <w:b/>
          <w:sz w:val="20"/>
        </w:rPr>
        <w:t>ПРОЕКТ</w:t>
      </w:r>
    </w:p>
    <w:p w:rsidR="00AF2E4D" w:rsidRPr="005A290A" w:rsidRDefault="00AF2E4D">
      <w:pPr>
        <w:pStyle w:val="ConsPlusNormal"/>
        <w:jc w:val="right"/>
        <w:rPr>
          <w:rFonts w:ascii="Arial" w:hAnsi="Arial" w:cs="Arial"/>
          <w:sz w:val="20"/>
        </w:rPr>
      </w:pPr>
      <w:r w:rsidRPr="005A290A">
        <w:rPr>
          <w:rFonts w:ascii="Arial" w:hAnsi="Arial" w:cs="Arial"/>
          <w:sz w:val="20"/>
        </w:rPr>
        <w:t xml:space="preserve">к </w:t>
      </w:r>
      <w:r w:rsidR="009313C6">
        <w:rPr>
          <w:rFonts w:ascii="Arial" w:hAnsi="Arial" w:cs="Arial"/>
          <w:sz w:val="20"/>
        </w:rPr>
        <w:t xml:space="preserve">проекту решения </w:t>
      </w:r>
    </w:p>
    <w:p w:rsidR="00AF2E4D" w:rsidRPr="005A290A" w:rsidRDefault="00AF2E4D">
      <w:pPr>
        <w:pStyle w:val="ConsPlusNormal"/>
        <w:jc w:val="right"/>
        <w:rPr>
          <w:rFonts w:ascii="Arial" w:hAnsi="Arial" w:cs="Arial"/>
          <w:sz w:val="20"/>
        </w:rPr>
      </w:pPr>
      <w:r w:rsidRPr="005A290A">
        <w:rPr>
          <w:rFonts w:ascii="Arial" w:hAnsi="Arial" w:cs="Arial"/>
          <w:sz w:val="20"/>
        </w:rPr>
        <w:t>Совета депутатов</w:t>
      </w:r>
    </w:p>
    <w:p w:rsidR="00AF2E4D" w:rsidRPr="005A290A" w:rsidRDefault="00B1787A">
      <w:pPr>
        <w:pStyle w:val="ConsPlusNormal"/>
        <w:jc w:val="right"/>
        <w:rPr>
          <w:rFonts w:ascii="Arial" w:hAnsi="Arial" w:cs="Arial"/>
          <w:sz w:val="20"/>
        </w:rPr>
      </w:pPr>
      <w:r w:rsidRPr="005A290A">
        <w:rPr>
          <w:rFonts w:ascii="Arial" w:hAnsi="Arial" w:cs="Arial"/>
          <w:sz w:val="20"/>
        </w:rPr>
        <w:t>Металлургического</w:t>
      </w:r>
      <w:r w:rsidR="00AF2E4D" w:rsidRPr="005A290A">
        <w:rPr>
          <w:rFonts w:ascii="Arial" w:hAnsi="Arial" w:cs="Arial"/>
          <w:sz w:val="20"/>
        </w:rPr>
        <w:t xml:space="preserve"> района</w:t>
      </w:r>
    </w:p>
    <w:p w:rsidR="00AF2E4D" w:rsidRPr="005A290A" w:rsidRDefault="00AF2E4D">
      <w:pPr>
        <w:pStyle w:val="ConsPlusNormal"/>
        <w:jc w:val="right"/>
        <w:rPr>
          <w:rFonts w:ascii="Arial" w:hAnsi="Arial" w:cs="Arial"/>
          <w:sz w:val="20"/>
        </w:rPr>
      </w:pPr>
      <w:r w:rsidRPr="005A290A">
        <w:rPr>
          <w:rFonts w:ascii="Arial" w:hAnsi="Arial" w:cs="Arial"/>
          <w:sz w:val="20"/>
        </w:rPr>
        <w:t>города Челябинска</w:t>
      </w:r>
    </w:p>
    <w:p w:rsidR="00AF2E4D" w:rsidRPr="005A290A" w:rsidRDefault="00AF2E4D">
      <w:pPr>
        <w:pStyle w:val="ConsPlusNormal"/>
        <w:jc w:val="right"/>
        <w:rPr>
          <w:rFonts w:ascii="Arial" w:hAnsi="Arial" w:cs="Arial"/>
          <w:sz w:val="20"/>
        </w:rPr>
      </w:pPr>
      <w:r w:rsidRPr="005A290A">
        <w:rPr>
          <w:rFonts w:ascii="Arial" w:hAnsi="Arial" w:cs="Arial"/>
          <w:sz w:val="20"/>
        </w:rPr>
        <w:t xml:space="preserve">от </w:t>
      </w:r>
      <w:r w:rsidR="009313C6" w:rsidRPr="009313C6">
        <w:rPr>
          <w:rFonts w:ascii="Times New Roman" w:hAnsi="Times New Roman" w:cs="Times New Roman"/>
          <w:b/>
          <w:i/>
          <w:sz w:val="24"/>
          <w:u w:val="single"/>
        </w:rPr>
        <w:t>25.04.2019</w:t>
      </w:r>
      <w:r w:rsidRPr="009313C6">
        <w:rPr>
          <w:rFonts w:ascii="Arial" w:hAnsi="Arial" w:cs="Arial"/>
          <w:sz w:val="24"/>
        </w:rPr>
        <w:t xml:space="preserve"> </w:t>
      </w:r>
      <w:r w:rsidRPr="005A290A">
        <w:rPr>
          <w:rFonts w:ascii="Arial" w:hAnsi="Arial" w:cs="Arial"/>
          <w:sz w:val="20"/>
        </w:rPr>
        <w:t xml:space="preserve">г. </w:t>
      </w:r>
      <w:r w:rsidR="00B1787A" w:rsidRPr="005A290A">
        <w:rPr>
          <w:rFonts w:ascii="Arial" w:hAnsi="Arial" w:cs="Arial"/>
          <w:sz w:val="20"/>
        </w:rPr>
        <w:t xml:space="preserve">№ </w:t>
      </w:r>
      <w:r w:rsidR="009313C6" w:rsidRPr="009313C6">
        <w:rPr>
          <w:rFonts w:ascii="Times New Roman" w:hAnsi="Times New Roman" w:cs="Times New Roman"/>
          <w:b/>
          <w:i/>
          <w:sz w:val="24"/>
          <w:u w:val="single"/>
        </w:rPr>
        <w:t>43/8</w:t>
      </w:r>
    </w:p>
    <w:p w:rsidR="00AF2E4D" w:rsidRPr="009313C6" w:rsidRDefault="00AF2E4D">
      <w:pPr>
        <w:pStyle w:val="ConsPlusNormal"/>
        <w:jc w:val="both"/>
        <w:rPr>
          <w:rFonts w:ascii="Arial" w:hAnsi="Arial" w:cs="Arial"/>
          <w:sz w:val="4"/>
        </w:rPr>
      </w:pPr>
      <w:bookmarkStart w:id="0" w:name="_GoBack"/>
      <w:bookmarkEnd w:id="0"/>
    </w:p>
    <w:p w:rsidR="005A290A" w:rsidRPr="009313C6" w:rsidRDefault="005A290A">
      <w:pPr>
        <w:pStyle w:val="ConsPlusNormal"/>
        <w:jc w:val="both"/>
        <w:rPr>
          <w:rFonts w:ascii="Arial" w:hAnsi="Arial" w:cs="Arial"/>
          <w:sz w:val="6"/>
        </w:rPr>
      </w:pPr>
    </w:p>
    <w:p w:rsidR="002D7A52" w:rsidRPr="005A290A" w:rsidRDefault="002D7A52" w:rsidP="002D7A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7"/>
      <w:bookmarkEnd w:id="1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D7A52" w:rsidRPr="005A290A" w:rsidRDefault="002D7A52" w:rsidP="002D7A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поддержки гражданам и их объединениям, участвующим в охране общественного порядка, создании условий для деятельности народных дружин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Металлургического района города Челябинска</w:t>
      </w:r>
    </w:p>
    <w:p w:rsidR="002D7A52" w:rsidRPr="009313C6" w:rsidRDefault="002D7A52" w:rsidP="002D7A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853D98" w:rsidRPr="009313C6" w:rsidRDefault="00853D98" w:rsidP="0085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оказании поддержки гражданам и их объединениям, участвующим в охране общественного порядка и создании условий для деятельности народных дружин на территории Металлургического района города Челябинска (далее - Положение) разработано в соответствии с Федеральным законом от 02 апреля 2014 года № 44-ФЗ «Об участии граждан в охране общественного порядка», Федеральным законом от 06 октября 2003 года № 131-ФЗ «Об общих принципах организации местного</w:t>
      </w:r>
      <w:proofErr w:type="gramEnd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Федерации», Законом Челябинской области от 31 марта 2015 года № 148-ЗО          «О некоторых вопросах правового регулирования участия граждан в охране общественного порядка на территории Челябинской области», Уставом Металлургического района города Челябинска.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в целях укрепления охраны общественного порядка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Металлургического района города Челябинска.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определяет: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полномочия органов местного самоуправления Металлургического района города Челябинска (Администрация Металлургического района города Челябинска и Совет депутатов Металлургического района города Челябинска) по решению вопроса местного значения об оказании поддержки гражданам и их объединениям, участвующим в охране общественного порядка, создании условий для деятельности народных дружин;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порядок </w:t>
      </w:r>
      <w:proofErr w:type="gramStart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органов местного самоуправления Металлургического района города Челябинска</w:t>
      </w:r>
      <w:proofErr w:type="gramEnd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гражданами и их объединениями, участвующими в охране общественного порядка, народными дружинами в целях оказания им поддержки;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создание условий для деятельности народных дружин.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Граждане и их объединения, участвующие в охране общественного порядка, народные дружины решают стоящие перед ними задачи во взаимодействии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внутренних дел (полицией), иными правоохранительными органами, органами государственной власти и органами местного самоуправления.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Народные дружины и общественные объединения правоохранительной направленности осуществляют свою деятельность только после внесения в реестр народных дружин и общественных объединений правоохранительной направленности Челябинской области.</w:t>
      </w:r>
    </w:p>
    <w:p w:rsidR="00853D98" w:rsidRPr="009313C6" w:rsidRDefault="00853D98" w:rsidP="0085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Полномочия </w:t>
      </w:r>
      <w:proofErr w:type="gramStart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Металлургического района  города Челябинска</w:t>
      </w:r>
      <w:proofErr w:type="gramEnd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вопроса  об оказании поддержки гражданам и их объединениям, участвующим в охране общественного порядка и создании условий для деятельности народных дружин</w:t>
      </w:r>
    </w:p>
    <w:p w:rsidR="00853D98" w:rsidRPr="009313C6" w:rsidRDefault="00853D98" w:rsidP="0085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К полномочиям </w:t>
      </w:r>
      <w:proofErr w:type="gramStart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Металлургического района города Челябинска</w:t>
      </w:r>
      <w:proofErr w:type="gramEnd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принятие муниципальных правовых актов о порядке оказания поддержки гражданам и их объединениям, участвующим в охране общественного порядка,                         о создании условий для деятельности народных дружин на территории Металлургического района в соответствии с муниципальными нормативными актами;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принятие муниципальных правовых актов об установлении границы территории,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которой может быть создана народная дружина;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 полномочиям Администрации Металлургического района города Челябинска относятся: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размещение информации о лицах, пропавших без вести, предусмотренной </w:t>
      </w:r>
      <w:hyperlink r:id="rId8" w:history="1">
        <w:r w:rsidRPr="005A29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</w:t>
        </w:r>
      </w:hyperlink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участии граждан в охране общественного порядка», в целях содействия гражданам, участвующим в поиске указанных лиц;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согласование кандидатуры командира народной дружины;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выдача народным дружинникам удостоверений, изготовленных  в соответствии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образцом удостоверения народного дружинника согласно </w:t>
      </w:r>
      <w:hyperlink r:id="rId9" w:history="1">
        <w:r w:rsidRPr="005A29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</w:t>
        </w:r>
      </w:hyperlink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«О некоторых вопросах правового регулирования участия граждан в охране общественного порядка на территории Челябинской области»;</w:t>
      </w:r>
    </w:p>
    <w:p w:rsidR="00853D98" w:rsidRPr="005A290A" w:rsidRDefault="00AC798A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согласование планов работы народных дружин, мест и времени проведения мероприятий по охране общественного порядка, количества привлекаемых к участию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охране общественного порядка народных дружинников.</w:t>
      </w:r>
    </w:p>
    <w:p w:rsidR="00853D98" w:rsidRPr="009313C6" w:rsidRDefault="00853D98" w:rsidP="0085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Порядок </w:t>
      </w:r>
      <w:proofErr w:type="gramStart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органов местного самоуправления Металлургического района города Челябинска</w:t>
      </w:r>
      <w:proofErr w:type="gramEnd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гражданами и их объединениями, участвующими в охране общественного порядка, народными дружинами </w:t>
      </w:r>
    </w:p>
    <w:p w:rsidR="00853D98" w:rsidRPr="009313C6" w:rsidRDefault="00853D98" w:rsidP="0085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Граждане, достигшие возраста восем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надцати лет, вправе участвовать                  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органа общественной самодеятельности без образования юридического лица.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Металлургического района города Челябинска подается уведомление о создании общественного объединения правоохранительной направленности.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 уведомлении о создании общественного объединения правоохранительной направленности указываются учредители или участники общественного объединения правоохранительной направленности.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1) копия документа о внесении общественного объединения правоохранительной направленности в региональный реестр народных дружин        и общественных объединений правоохранительной направленности Челябинской области;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 </w:t>
      </w:r>
      <w:hyperlink r:id="rId10" w:history="1">
        <w:r w:rsidRPr="005A29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общественных объединениях» с учетом положений Федерального </w:t>
      </w:r>
      <w:hyperlink r:id="rId11" w:history="1">
        <w:r w:rsidRPr="005A29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участии граждан в охране общественного порядка».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Металлургического района города Челябинска.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уведомлении о создании народной дружины указываются: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учредители народной дружины;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предполагаемое количество членов народной дружины;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командире народной дружины;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граница территории, на которой будет осуществлять свою деятельность народная дружина.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о создании народной дружины прилагаются: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протокол общего собрания граждан о создании народной дружины и избрании командира народной дружины;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о согласовании кандидатуры на должность командира народной дружины;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 о внесении народной дружины в региональный реестр народных дружин и общественных объединений правоохранительной направленности.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порядке, установленном федеральным законом и настоящим Положением.</w:t>
      </w:r>
    </w:p>
    <w:p w:rsidR="00853D98" w:rsidRPr="005A290A" w:rsidRDefault="00AC798A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Удостоверения членам народной дружины выдаются Администрацией Металлургического района города Челябинска в соответствии с </w:t>
      </w:r>
      <w:hyperlink r:id="rId12" w:history="1">
        <w:r w:rsidR="00853D98" w:rsidRPr="005A29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«О некоторых вопросах правового регулирования участия граждан в охране общественного порядка на территории Челябинской области».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798A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Народная дружина осуществляет свою деятельность в соответствии с планом работы.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798A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План работы народной дружины, место и время проведения мероприятий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общественного порядка, количество привлекаемых к участию в охране общественного порядка народных др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ужинников подлежат согласованию                         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D62B0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Металлургического района города Челябинска.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798A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работы народной дружины составляется командиром народной дружины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предложений отдела полиции «Металлургический» УМВД России по городу Челябинску, иных правоохранительных органов, плана </w:t>
      </w:r>
      <w:proofErr w:type="gramStart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органов местного самоуправления Металлургического района города Челябинска</w:t>
      </w:r>
      <w:proofErr w:type="gramEnd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798A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Металлургического района города Челябинска в срок не более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календарных дней согласовывает план работы народной дружины и направляет его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Штаб по взаимодействию и координации деятельности народных дружин города Челябинска в целях координации деятельности народных дружин на территории города Челябинска.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798A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Создание, реорганизация и (или) ликвидация народной дружины осуществляются в порядке, установленном Федеральным </w:t>
      </w:r>
      <w:hyperlink r:id="rId13" w:history="1">
        <w:r w:rsidRPr="005A29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общественных объединениях»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положений Федерального </w:t>
      </w:r>
      <w:hyperlink r:id="rId14" w:history="1">
        <w:r w:rsidRPr="005A29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участии граждан в охране общественного порядка».</w:t>
      </w:r>
    </w:p>
    <w:p w:rsidR="00853D98" w:rsidRPr="009313C6" w:rsidRDefault="00853D98" w:rsidP="0085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Создание условий для деятельности народных дружин</w:t>
      </w:r>
    </w:p>
    <w:p w:rsidR="002B0D5F" w:rsidRPr="009313C6" w:rsidRDefault="002B0D5F" w:rsidP="00853D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853D98" w:rsidRPr="005A290A" w:rsidRDefault="00560EC5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Материально-техническое обеспечение деятельности народных дружин осуществляется за счет добровольных пожертвований, а также иных средств,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запрещенных законодательством Российской Федерации.</w:t>
      </w:r>
    </w:p>
    <w:p w:rsidR="00853D98" w:rsidRPr="005A290A" w:rsidRDefault="00560EC5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Органы местного самоуправления Металлургического района города Челябинска </w:t>
      </w:r>
      <w:r w:rsidR="00AC798A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условия для деятельности народных дружин в следующих формах: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финансирование материально-технического обеспечения деятельности народных дружин;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народным дружинам помещений;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технических и иных сре</w:t>
      </w:r>
      <w:proofErr w:type="gramStart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осуществления деятельности народных дружин.</w:t>
      </w:r>
    </w:p>
    <w:p w:rsidR="00853D98" w:rsidRPr="005A290A" w:rsidRDefault="00560EC5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Советом депутатов Металлургического района. </w:t>
      </w:r>
    </w:p>
    <w:p w:rsidR="00853D98" w:rsidRPr="005A290A" w:rsidRDefault="00560EC5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 особые заслуги в деле охраны общественного порядка, предупреждении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пресечении правонарушений, проявленные при этом мужестве и героизме народные дружинники могут быть представлены к награждению в соответствии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:rsidR="00853D98" w:rsidRPr="009313C6" w:rsidRDefault="00853D98" w:rsidP="0085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53D98" w:rsidRPr="005A290A" w:rsidRDefault="00853D98" w:rsidP="00853D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853D98" w:rsidRPr="005A290A" w:rsidRDefault="00853D98" w:rsidP="00853D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Металлургического района </w:t>
      </w:r>
      <w:r w:rsidR="009313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313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Д.И. Алёхин</w:t>
      </w:r>
    </w:p>
    <w:sectPr w:rsidR="00853D98" w:rsidRPr="005A290A" w:rsidSect="005A290A">
      <w:footerReference w:type="default" r:id="rId15"/>
      <w:pgSz w:w="11906" w:h="16838"/>
      <w:pgMar w:top="709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DF" w:rsidRDefault="007758DF" w:rsidP="005A290A">
      <w:pPr>
        <w:spacing w:after="0" w:line="240" w:lineRule="auto"/>
      </w:pPr>
      <w:r>
        <w:separator/>
      </w:r>
    </w:p>
  </w:endnote>
  <w:endnote w:type="continuationSeparator" w:id="0">
    <w:p w:rsidR="007758DF" w:rsidRDefault="007758DF" w:rsidP="005A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691375"/>
      <w:docPartObj>
        <w:docPartGallery w:val="Page Numbers (Bottom of Page)"/>
        <w:docPartUnique/>
      </w:docPartObj>
    </w:sdtPr>
    <w:sdtContent>
      <w:p w:rsidR="009313C6" w:rsidRDefault="009313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A290A" w:rsidRDefault="005A29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DF" w:rsidRDefault="007758DF" w:rsidP="005A290A">
      <w:pPr>
        <w:spacing w:after="0" w:line="240" w:lineRule="auto"/>
      </w:pPr>
      <w:r>
        <w:separator/>
      </w:r>
    </w:p>
  </w:footnote>
  <w:footnote w:type="continuationSeparator" w:id="0">
    <w:p w:rsidR="007758DF" w:rsidRDefault="007758DF" w:rsidP="005A2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4D"/>
    <w:rsid w:val="00061357"/>
    <w:rsid w:val="00160000"/>
    <w:rsid w:val="0017537E"/>
    <w:rsid w:val="002059EA"/>
    <w:rsid w:val="002B0D5F"/>
    <w:rsid w:val="002D7A52"/>
    <w:rsid w:val="00331ADF"/>
    <w:rsid w:val="0037117E"/>
    <w:rsid w:val="003E4D18"/>
    <w:rsid w:val="004E4F49"/>
    <w:rsid w:val="00560EC5"/>
    <w:rsid w:val="00597C35"/>
    <w:rsid w:val="005A290A"/>
    <w:rsid w:val="005D05EC"/>
    <w:rsid w:val="0062053F"/>
    <w:rsid w:val="00700635"/>
    <w:rsid w:val="007530B7"/>
    <w:rsid w:val="007600F7"/>
    <w:rsid w:val="007758DF"/>
    <w:rsid w:val="008325E5"/>
    <w:rsid w:val="00853D98"/>
    <w:rsid w:val="008B07F7"/>
    <w:rsid w:val="008D10EA"/>
    <w:rsid w:val="009313C6"/>
    <w:rsid w:val="00AC798A"/>
    <w:rsid w:val="00AD62B0"/>
    <w:rsid w:val="00AF2E4D"/>
    <w:rsid w:val="00B1787A"/>
    <w:rsid w:val="00B34ADC"/>
    <w:rsid w:val="00B35688"/>
    <w:rsid w:val="00BC1492"/>
    <w:rsid w:val="00BF1755"/>
    <w:rsid w:val="00BF4DD4"/>
    <w:rsid w:val="00D006D0"/>
    <w:rsid w:val="00D10AEA"/>
    <w:rsid w:val="00D53A36"/>
    <w:rsid w:val="00D80491"/>
    <w:rsid w:val="00F134BD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0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90A"/>
  </w:style>
  <w:style w:type="paragraph" w:styleId="a7">
    <w:name w:val="footer"/>
    <w:basedOn w:val="a"/>
    <w:link w:val="a8"/>
    <w:uiPriority w:val="99"/>
    <w:unhideWhenUsed/>
    <w:rsid w:val="005A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0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90A"/>
  </w:style>
  <w:style w:type="paragraph" w:styleId="a7">
    <w:name w:val="footer"/>
    <w:basedOn w:val="a"/>
    <w:link w:val="a8"/>
    <w:uiPriority w:val="99"/>
    <w:unhideWhenUsed/>
    <w:rsid w:val="005A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E92D08CEA0D74F74DC62461F6FE1A1AAE3990269A97DE4B2858FF17D3DA0B925F1FEDA2B2698C62Y3I" TargetMode="External"/><Relationship Id="rId13" Type="http://schemas.openxmlformats.org/officeDocument/2006/relationships/hyperlink" Target="consultantplus://offline/ref=B5DE92D08CEA0D74F74DC62461F6FE1A1AA130982E9897DE4B2858FF176DY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DE92D08CEA0D74F74DD829779AA11112A3669C2E9D948E1E7C5EA84883DC5ED261Y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DE92D08CEA0D74F74DC62461F6FE1A1AAE3990269A97DE4B2858FF176DY3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5DE92D08CEA0D74F74DC62461F6FE1A1AA130982E9897DE4B2858FF176DY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E92D08CEA0D74F74DD829779AA11112A3669C2E9D948E1E7C5EA84883DC5ED261YFI" TargetMode="External"/><Relationship Id="rId14" Type="http://schemas.openxmlformats.org/officeDocument/2006/relationships/hyperlink" Target="consultantplus://offline/ref=B5DE92D08CEA0D74F74DC62461F6FE1A1AAE3990269A97DE4B2858FF176D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7897-5CBC-4A16-8469-FEEC0359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Пользователь Windows</cp:lastModifiedBy>
  <cp:revision>40</cp:revision>
  <cp:lastPrinted>2019-04-19T08:13:00Z</cp:lastPrinted>
  <dcterms:created xsi:type="dcterms:W3CDTF">2018-05-15T06:33:00Z</dcterms:created>
  <dcterms:modified xsi:type="dcterms:W3CDTF">2019-04-23T10:20:00Z</dcterms:modified>
</cp:coreProperties>
</file>