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F" w:rsidRDefault="00FA3E5F" w:rsidP="000D07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ПРИЛОЖЕНИЕ </w:t>
      </w: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к </w:t>
      </w:r>
      <w:r w:rsidR="00353847">
        <w:t>решению</w:t>
      </w:r>
      <w:r w:rsidRPr="001F35D9">
        <w:t xml:space="preserve"> Совета депутатов </w:t>
      </w: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Металлургического района </w:t>
      </w:r>
    </w:p>
    <w:p w:rsidR="001F35D9" w:rsidRPr="001F35D9" w:rsidRDefault="001F35D9" w:rsidP="000A46AC">
      <w:pPr>
        <w:spacing w:after="0" w:line="240" w:lineRule="auto"/>
        <w:jc w:val="right"/>
        <w:rPr>
          <w:b/>
        </w:rPr>
      </w:pPr>
      <w:r w:rsidRPr="001F35D9">
        <w:t xml:space="preserve">от </w:t>
      </w:r>
      <w:r w:rsidR="000A46AC" w:rsidRPr="00353847">
        <w:rPr>
          <w:rFonts w:ascii="Times New Roman" w:hAnsi="Times New Roman"/>
          <w:b/>
          <w:bCs/>
          <w:iCs/>
          <w:sz w:val="24"/>
          <w:szCs w:val="24"/>
          <w:u w:val="single"/>
        </w:rPr>
        <w:t>22.11.2018</w:t>
      </w:r>
      <w:r w:rsidRPr="001F35D9">
        <w:rPr>
          <w:b/>
          <w:bCs/>
          <w:i/>
          <w:iCs/>
          <w:sz w:val="28"/>
          <w:szCs w:val="28"/>
        </w:rPr>
        <w:t xml:space="preserve"> </w:t>
      </w:r>
      <w:r w:rsidRPr="001F35D9">
        <w:t xml:space="preserve">№ </w:t>
      </w:r>
      <w:r w:rsidR="000A46AC" w:rsidRPr="00353847">
        <w:rPr>
          <w:rFonts w:ascii="Times New Roman" w:hAnsi="Times New Roman"/>
          <w:b/>
          <w:sz w:val="24"/>
          <w:u w:val="single"/>
        </w:rPr>
        <w:t>39/4</w:t>
      </w:r>
    </w:p>
    <w:p w:rsidR="001F35D9" w:rsidRPr="009B72B5" w:rsidRDefault="007671CC" w:rsidP="000D0777">
      <w:pPr>
        <w:spacing w:after="0"/>
        <w:ind w:left="69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F35D9" w:rsidRPr="001F35D9" w:rsidRDefault="001F35D9" w:rsidP="000D0777">
      <w:pPr>
        <w:spacing w:after="0"/>
        <w:ind w:left="6946"/>
        <w:jc w:val="both"/>
        <w:rPr>
          <w:rFonts w:ascii="Times New Roman" w:hAnsi="Times New Roman"/>
          <w:b/>
          <w:sz w:val="24"/>
          <w:szCs w:val="24"/>
        </w:rPr>
      </w:pP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Кодекс</w:t>
      </w: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этики и служебного поведения муниципальных служащих</w:t>
      </w: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Металлургического района города Челябинска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Кодекс этики и служебного поведения муниципальных служащих Металлургического района города Челябинска (далее - Кодекс) разработан в соответствии с положениями </w:t>
      </w:r>
      <w:hyperlink r:id="rId9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19-10 от 26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марта 2002</w:t>
      </w:r>
      <w:r w:rsidR="00B83A79">
        <w:rPr>
          <w:rFonts w:ascii="Times New Roman" w:eastAsia="Times New Roman" w:hAnsi="Times New Roman"/>
          <w:sz w:val="24"/>
          <w:szCs w:val="24"/>
          <w:lang w:eastAsia="ru-RU"/>
        </w:rPr>
        <w:t xml:space="preserve"> г.), ф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едеральных законов от 25 декабря 2008 г. </w:t>
      </w:r>
      <w:hyperlink r:id="rId10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N 273-ФЗ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"О противодействии коррупции", от 2 марта 2007 г. </w:t>
      </w:r>
      <w:hyperlink r:id="rId11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N 25-ФЗ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Указа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Металлургического района города Челябинска независимо от замещаемой ими должности.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Российской Федерации, поступающий на муниципальную службу (далее - муниципальный служащий) в </w:t>
      </w:r>
      <w:r w:rsidR="009D361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</w:t>
      </w:r>
      <w:r w:rsidR="00B83A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города Челябинска и обеспечение единых норм поведения муниципальных служащих.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II. Основные принципы и правила служебного поведения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осуществлять свою деятельность в пределах полномочий органа местного самоуправления;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9) соблюдать нормы служебной, профессиональной этики и правила делового поведения;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10) проявлять корректность и внимательность в обращении с гражданами и должностными лицами;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0C0E3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14) не использовать служебное положение для </w:t>
      </w:r>
      <w:r w:rsidR="002A3C6A">
        <w:rPr>
          <w:rFonts w:ascii="Times New Roman" w:eastAsia="Times New Roman" w:hAnsi="Times New Roman"/>
          <w:sz w:val="24"/>
          <w:szCs w:val="24"/>
          <w:lang w:eastAsia="ru-RU"/>
        </w:rPr>
        <w:t>оказания влияния на деятельность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C6A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организаций, должностных лиц, муниципальных служащих и граждан при решении вопросов личного характера;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15) воздерживаться от публичных высказываний, суждений и оценок в отношении деятельности </w:t>
      </w:r>
      <w:r w:rsidR="00E144ED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его руководителя, если это не входит в должностные обязанности муниципального служащего;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16) соблюдать установленные в </w:t>
      </w:r>
      <w:r w:rsidR="00E144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органах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 правила публичных выступлений и предоставления служебной информации;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</w:t>
      </w:r>
      <w:r w:rsidR="00D259B6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а также оказывать содействие в получении достоверной информации в установленном порядке;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служащие обязаны соблюдать </w:t>
      </w:r>
      <w:hyperlink r:id="rId13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Конституцию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федеральные конституционные и федеральные законы, законы Челябинской области, </w:t>
      </w:r>
      <w:hyperlink r:id="rId14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Устав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</w:t>
      </w:r>
      <w:r w:rsidR="00B83A79">
        <w:rPr>
          <w:rFonts w:ascii="Times New Roman" w:eastAsia="Times New Roman" w:hAnsi="Times New Roman"/>
          <w:sz w:val="24"/>
          <w:szCs w:val="24"/>
          <w:lang w:eastAsia="ru-RU"/>
        </w:rPr>
        <w:t>ода Челябинска и иные нормативные</w:t>
      </w:r>
      <w:bookmarkStart w:id="0" w:name="_GoBack"/>
      <w:bookmarkEnd w:id="0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-правовые акты </w:t>
      </w:r>
      <w:r w:rsidR="00D259B6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Челябинска.</w:t>
      </w:r>
      <w:proofErr w:type="gramEnd"/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15. Муниципальный служащий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муниципального служащего.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передаются муниципальным служащим по акту в </w:t>
      </w:r>
      <w:r w:rsidR="005B3D9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за исключением случаев, установленных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18. Муниципальный служащий может обрабатывать и передавать служебную информацию при соблюдении действующих в </w:t>
      </w:r>
      <w:r w:rsidR="00BE18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органах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 норм и требований, принятых в соответствии с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которая стала известна ему в связи с исполнением им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8722DF">
        <w:rPr>
          <w:rFonts w:ascii="Times New Roman" w:eastAsia="Times New Roman" w:hAnsi="Times New Roman"/>
          <w:sz w:val="24"/>
          <w:szCs w:val="24"/>
          <w:lang w:eastAsia="ru-RU"/>
        </w:rPr>
        <w:t>органах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благоприятного для эффективной работы морально-психологического климата.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принимать меры по предотвращению и урегулированию конфликта интересов;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принимать меры по предупреждению коррупции;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III. Рекомендательные этические правила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служебного поведения муниципальных служащих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24. В служебном поведении муниципальному служащему необходимо исходить из конституционных положений о том, что человек, его жизнь,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25. В служебном поведении муниципальный служащий воздерживается от: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4) курения во время служебных совещаний, бесед, иного служебного общения с гражданами.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6614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6AC" w:rsidRDefault="000A46AC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6AC" w:rsidRDefault="000A46AC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1AC" w:rsidRDefault="00C341AC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F8B" w:rsidRDefault="009C0F8B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IV. Ответственность за нарушение положений Кодекса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96D" w:rsidRDefault="000A46AC" w:rsidP="000D077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177CF"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Нарушение муниципальным служащим положений Кодекса подлежит моральному осуждению на заседании соответствующей комиссии по </w:t>
      </w:r>
      <w:r w:rsidR="0000496D">
        <w:rPr>
          <w:rFonts w:ascii="Times New Roman" w:eastAsiaTheme="minorHAnsi" w:hAnsi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интересов, образуемой в соответствии с правовым актом руководителя соответствующего органа местного самоуправления Металлургического района города Челябинска,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177CF" w:rsidRPr="005177CF" w:rsidRDefault="005177CF" w:rsidP="000D077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95FD4" w:rsidRPr="005177CF" w:rsidRDefault="00C95FD4" w:rsidP="000D07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4EB2" w:rsidRPr="005177CF" w:rsidRDefault="00C95FD4" w:rsidP="0035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</w:t>
      </w:r>
      <w:r w:rsidR="00094EB2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едатель Совета депутатов </w:t>
      </w:r>
    </w:p>
    <w:p w:rsidR="00C95FD4" w:rsidRDefault="00094EB2" w:rsidP="0035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>Металлургического района</w:t>
      </w:r>
      <w:r w:rsidR="00C95FD4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5FD4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07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C95FD4" w:rsidRPr="000D0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Pr="000D0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 Алехин</w:t>
      </w:r>
    </w:p>
    <w:p w:rsidR="00353847" w:rsidRDefault="00353847" w:rsidP="0035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3847" w:rsidRDefault="00353847" w:rsidP="000D07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3847" w:rsidRPr="005177CF" w:rsidRDefault="00353847" w:rsidP="000D07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847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С.Н. Кочетков </w:t>
      </w:r>
    </w:p>
    <w:p w:rsidR="00060F97" w:rsidRPr="005177CF" w:rsidRDefault="00060F9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Pr="005177CF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9A" w:rsidRDefault="00EF5D9A" w:rsidP="000D0777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CBA" w:rsidRPr="00BF7CBA" w:rsidRDefault="000A46AC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7CBA" w:rsidRPr="002519C1" w:rsidRDefault="00BF7CBA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19C1" w:rsidRPr="002519C1" w:rsidRDefault="002519C1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CB" w:rsidRPr="004F53E3" w:rsidRDefault="00BB3CCB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3CCB" w:rsidRPr="004F53E3" w:rsidSect="00353847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A2" w:rsidRDefault="009270A2" w:rsidP="006F2AE9">
      <w:pPr>
        <w:spacing w:after="0" w:line="240" w:lineRule="auto"/>
      </w:pPr>
      <w:r>
        <w:separator/>
      </w:r>
    </w:p>
  </w:endnote>
  <w:endnote w:type="continuationSeparator" w:id="0">
    <w:p w:rsidR="009270A2" w:rsidRDefault="009270A2" w:rsidP="006F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3304"/>
      <w:docPartObj>
        <w:docPartGallery w:val="Page Numbers (Bottom of Page)"/>
        <w:docPartUnique/>
      </w:docPartObj>
    </w:sdtPr>
    <w:sdtEndPr/>
    <w:sdtContent>
      <w:p w:rsidR="00353847" w:rsidRDefault="00353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79">
          <w:rPr>
            <w:noProof/>
          </w:rPr>
          <w:t>7</w:t>
        </w:r>
        <w:r>
          <w:fldChar w:fldCharType="end"/>
        </w:r>
      </w:p>
    </w:sdtContent>
  </w:sdt>
  <w:p w:rsidR="006F2AE9" w:rsidRDefault="006F2AE9" w:rsidP="009B72B5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11470"/>
      <w:docPartObj>
        <w:docPartGallery w:val="Page Numbers (Bottom of Page)"/>
        <w:docPartUnique/>
      </w:docPartObj>
    </w:sdtPr>
    <w:sdtEndPr/>
    <w:sdtContent>
      <w:p w:rsidR="00353847" w:rsidRDefault="00353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6AC" w:rsidRDefault="000A4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A2" w:rsidRDefault="009270A2" w:rsidP="006F2AE9">
      <w:pPr>
        <w:spacing w:after="0" w:line="240" w:lineRule="auto"/>
      </w:pPr>
      <w:r>
        <w:separator/>
      </w:r>
    </w:p>
  </w:footnote>
  <w:footnote w:type="continuationSeparator" w:id="0">
    <w:p w:rsidR="009270A2" w:rsidRDefault="009270A2" w:rsidP="006F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15A"/>
    <w:multiLevelType w:val="hybridMultilevel"/>
    <w:tmpl w:val="711A802E"/>
    <w:lvl w:ilvl="0" w:tplc="0D62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24E"/>
    <w:multiLevelType w:val="hybridMultilevel"/>
    <w:tmpl w:val="A588F410"/>
    <w:lvl w:ilvl="0" w:tplc="3B00D5E8">
      <w:start w:val="1"/>
      <w:numFmt w:val="upperRoman"/>
      <w:lvlText w:val="%1."/>
      <w:lvlJc w:val="left"/>
      <w:pPr>
        <w:ind w:left="1531" w:hanging="1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AEB4605"/>
    <w:multiLevelType w:val="hybridMultilevel"/>
    <w:tmpl w:val="7430C18A"/>
    <w:lvl w:ilvl="0" w:tplc="A34E9A2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A563A"/>
    <w:multiLevelType w:val="hybridMultilevel"/>
    <w:tmpl w:val="82E4E39C"/>
    <w:lvl w:ilvl="0" w:tplc="8856B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6"/>
    <w:rsid w:val="0000496D"/>
    <w:rsid w:val="0001064D"/>
    <w:rsid w:val="000517B6"/>
    <w:rsid w:val="00060F97"/>
    <w:rsid w:val="0008528D"/>
    <w:rsid w:val="00094EB2"/>
    <w:rsid w:val="000A46AC"/>
    <w:rsid w:val="000C0E36"/>
    <w:rsid w:val="000D0777"/>
    <w:rsid w:val="000F1EAF"/>
    <w:rsid w:val="001076BA"/>
    <w:rsid w:val="001109F6"/>
    <w:rsid w:val="0013673C"/>
    <w:rsid w:val="001A6326"/>
    <w:rsid w:val="001C5F03"/>
    <w:rsid w:val="001F35D9"/>
    <w:rsid w:val="001F67CF"/>
    <w:rsid w:val="002266A9"/>
    <w:rsid w:val="002519C1"/>
    <w:rsid w:val="00257F32"/>
    <w:rsid w:val="00290FC6"/>
    <w:rsid w:val="002A3C6A"/>
    <w:rsid w:val="002C28ED"/>
    <w:rsid w:val="002D2813"/>
    <w:rsid w:val="003177F7"/>
    <w:rsid w:val="00353847"/>
    <w:rsid w:val="003646A4"/>
    <w:rsid w:val="0037117E"/>
    <w:rsid w:val="00382EEB"/>
    <w:rsid w:val="003F1881"/>
    <w:rsid w:val="003F5A3B"/>
    <w:rsid w:val="00430A06"/>
    <w:rsid w:val="004F53E3"/>
    <w:rsid w:val="005177CF"/>
    <w:rsid w:val="00553770"/>
    <w:rsid w:val="00561646"/>
    <w:rsid w:val="00594FA4"/>
    <w:rsid w:val="005B3D9A"/>
    <w:rsid w:val="005D0DBA"/>
    <w:rsid w:val="005F3B7B"/>
    <w:rsid w:val="006B275B"/>
    <w:rsid w:val="006D1326"/>
    <w:rsid w:val="006E6D29"/>
    <w:rsid w:val="006F2AE9"/>
    <w:rsid w:val="00724235"/>
    <w:rsid w:val="00751513"/>
    <w:rsid w:val="00766145"/>
    <w:rsid w:val="007671CC"/>
    <w:rsid w:val="007908FC"/>
    <w:rsid w:val="007917F7"/>
    <w:rsid w:val="007A0E0F"/>
    <w:rsid w:val="007B47C4"/>
    <w:rsid w:val="007D46D4"/>
    <w:rsid w:val="007E2477"/>
    <w:rsid w:val="007F2AEE"/>
    <w:rsid w:val="008339EF"/>
    <w:rsid w:val="00856E42"/>
    <w:rsid w:val="008722DF"/>
    <w:rsid w:val="008B256C"/>
    <w:rsid w:val="0092438F"/>
    <w:rsid w:val="009270A2"/>
    <w:rsid w:val="00931B54"/>
    <w:rsid w:val="00933218"/>
    <w:rsid w:val="009B408D"/>
    <w:rsid w:val="009B72B5"/>
    <w:rsid w:val="009C0F8B"/>
    <w:rsid w:val="009D3616"/>
    <w:rsid w:val="009D4D92"/>
    <w:rsid w:val="00A85EF3"/>
    <w:rsid w:val="00A87B96"/>
    <w:rsid w:val="00AA292B"/>
    <w:rsid w:val="00AA5ABE"/>
    <w:rsid w:val="00B83A79"/>
    <w:rsid w:val="00B958BD"/>
    <w:rsid w:val="00BA6523"/>
    <w:rsid w:val="00BB3CCB"/>
    <w:rsid w:val="00BE1812"/>
    <w:rsid w:val="00BF5889"/>
    <w:rsid w:val="00BF7CBA"/>
    <w:rsid w:val="00C341AC"/>
    <w:rsid w:val="00C4008A"/>
    <w:rsid w:val="00C57AC1"/>
    <w:rsid w:val="00C66AB3"/>
    <w:rsid w:val="00C95FD4"/>
    <w:rsid w:val="00CA2A62"/>
    <w:rsid w:val="00CA460A"/>
    <w:rsid w:val="00CE3FF0"/>
    <w:rsid w:val="00D10AEA"/>
    <w:rsid w:val="00D259B6"/>
    <w:rsid w:val="00D6462E"/>
    <w:rsid w:val="00DB451C"/>
    <w:rsid w:val="00E144ED"/>
    <w:rsid w:val="00EF5D9A"/>
    <w:rsid w:val="00EF677C"/>
    <w:rsid w:val="00F4133D"/>
    <w:rsid w:val="00F66279"/>
    <w:rsid w:val="00F90479"/>
    <w:rsid w:val="00FA3E5F"/>
    <w:rsid w:val="00FB04B7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D834E61117059999E0CBA9D8E6B14B418D30E0BCEDF3EDA53EFE79CD1F401EE56776913511993E1E9005FD3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D834E61117059999E0CBA9D8E6B14B4B8C32E5BEB0F9E5FC32FC7EC2404519F46776932B109D2017C45595A518C9D941DC8F0718D513F93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834E61117059999E0CBA9D8E6B14B408533E7B7BDA4EFF46BF07CC54F1A0EF32E7A922B1098211B9B5080B440C5DA5DC38F1804D71299FE35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D834E61117059999E0CBA9D8E6B14B418C3EE0B3BEA4EFF46BF07CC54F1A0EF32E7A96231BCC7158C509D0F20BC9DA41DF8E18F13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834E61117059999E0CBA9D8E6B14B418D30E0BCEDF3EDA53EFE79CD1F401EE56776913511993E1E9005FD39I" TargetMode="External"/><Relationship Id="rId14" Type="http://schemas.openxmlformats.org/officeDocument/2006/relationships/hyperlink" Target="consultantplus://offline/ref=AED834E61117059999E0CBBFDB8AEE404A8E69E8B6BEAEB8A83EF62B9A1F1C5BB36E7CC77A54CD2D1D921AD0F10BCADB5EFD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E6CC-B247-4052-AB48-96F3CB78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4</cp:revision>
  <cp:lastPrinted>2018-11-28T04:28:00Z</cp:lastPrinted>
  <dcterms:created xsi:type="dcterms:W3CDTF">2018-11-25T15:53:00Z</dcterms:created>
  <dcterms:modified xsi:type="dcterms:W3CDTF">2018-11-28T04:29:00Z</dcterms:modified>
</cp:coreProperties>
</file>