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D7" w:rsidRDefault="00B847D7" w:rsidP="00B847D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О Т О К О Л </w:t>
      </w:r>
    </w:p>
    <w:p w:rsidR="00B847D7" w:rsidRPr="00F44288" w:rsidRDefault="00B847D7" w:rsidP="00B847D7">
      <w:pPr>
        <w:jc w:val="center"/>
        <w:rPr>
          <w:b/>
          <w:bCs/>
          <w:sz w:val="8"/>
          <w:szCs w:val="28"/>
        </w:rPr>
      </w:pPr>
    </w:p>
    <w:p w:rsidR="00B847D7" w:rsidRPr="0031647C" w:rsidRDefault="00B847D7" w:rsidP="00B847D7">
      <w:pPr>
        <w:pStyle w:val="ConsPlusNormal"/>
        <w:jc w:val="both"/>
        <w:rPr>
          <w:szCs w:val="28"/>
        </w:rPr>
      </w:pPr>
      <w:r w:rsidRPr="0031647C">
        <w:rPr>
          <w:rFonts w:ascii="Times New Roman" w:hAnsi="Times New Roman" w:cs="Times New Roman"/>
          <w:sz w:val="24"/>
          <w:szCs w:val="28"/>
        </w:rPr>
        <w:t>общественной комиссии по организации голосования по отбору общественных территорий, подлежащих в первоочередном порядке благоустройству в 2018 году в соответствии с государственной программой «Формирование комфортной городской среды Челябинской области на 2018 - 2022 годы»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847D7" w:rsidRPr="00967C0B" w:rsidRDefault="00B847D7" w:rsidP="00B847D7">
      <w:pPr>
        <w:jc w:val="center"/>
        <w:rPr>
          <w:b/>
          <w:bCs/>
          <w:sz w:val="8"/>
          <w:szCs w:val="28"/>
        </w:rPr>
      </w:pPr>
    </w:p>
    <w:p w:rsidR="00B847D7" w:rsidRPr="00967C0B" w:rsidRDefault="00B847D7" w:rsidP="00B847D7">
      <w:pPr>
        <w:jc w:val="center"/>
        <w:rPr>
          <w:b/>
          <w:bCs/>
          <w:sz w:val="12"/>
          <w:szCs w:val="12"/>
        </w:rPr>
      </w:pPr>
    </w:p>
    <w:p w:rsidR="00B847D7" w:rsidRPr="00967C0B" w:rsidRDefault="00B847D7" w:rsidP="00B847D7">
      <w:pPr>
        <w:rPr>
          <w:b/>
          <w:bCs/>
          <w:szCs w:val="28"/>
        </w:rPr>
      </w:pPr>
      <w:r>
        <w:rPr>
          <w:b/>
          <w:bCs/>
          <w:szCs w:val="28"/>
        </w:rPr>
        <w:t>06.02.</w:t>
      </w:r>
      <w:r w:rsidRPr="00967C0B">
        <w:rPr>
          <w:b/>
          <w:bCs/>
          <w:szCs w:val="28"/>
        </w:rPr>
        <w:t>2018 г.</w:t>
      </w:r>
      <w:r w:rsidRPr="00967C0B">
        <w:rPr>
          <w:b/>
          <w:bCs/>
          <w:szCs w:val="28"/>
        </w:rPr>
        <w:tab/>
      </w:r>
      <w:r w:rsidRPr="00967C0B">
        <w:rPr>
          <w:b/>
          <w:bCs/>
          <w:szCs w:val="28"/>
        </w:rPr>
        <w:tab/>
      </w:r>
      <w:r w:rsidRPr="00967C0B">
        <w:rPr>
          <w:b/>
          <w:bCs/>
          <w:szCs w:val="28"/>
        </w:rPr>
        <w:tab/>
      </w:r>
      <w:r w:rsidRPr="00967C0B">
        <w:rPr>
          <w:b/>
          <w:bCs/>
          <w:szCs w:val="28"/>
        </w:rPr>
        <w:tab/>
      </w:r>
      <w:r w:rsidRPr="00967C0B">
        <w:rPr>
          <w:b/>
          <w:bCs/>
          <w:szCs w:val="28"/>
        </w:rPr>
        <w:tab/>
      </w:r>
      <w:r w:rsidRPr="00967C0B">
        <w:rPr>
          <w:b/>
          <w:bCs/>
          <w:szCs w:val="28"/>
        </w:rPr>
        <w:tab/>
      </w:r>
      <w:r w:rsidRPr="00967C0B">
        <w:rPr>
          <w:b/>
          <w:bCs/>
          <w:szCs w:val="28"/>
        </w:rPr>
        <w:tab/>
      </w:r>
      <w:r w:rsidRPr="00967C0B">
        <w:rPr>
          <w:b/>
          <w:bCs/>
          <w:szCs w:val="28"/>
        </w:rPr>
        <w:tab/>
        <w:t xml:space="preserve">                     </w:t>
      </w:r>
      <w:r>
        <w:rPr>
          <w:b/>
          <w:bCs/>
          <w:szCs w:val="28"/>
        </w:rPr>
        <w:t xml:space="preserve">                  </w:t>
      </w:r>
      <w:r w:rsidRPr="00967C0B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>№ 2</w:t>
      </w:r>
    </w:p>
    <w:p w:rsidR="00B847D7" w:rsidRPr="00967C0B" w:rsidRDefault="00B847D7" w:rsidP="00B847D7">
      <w:pPr>
        <w:spacing w:line="277" w:lineRule="exact"/>
        <w:rPr>
          <w:sz w:val="8"/>
        </w:rPr>
      </w:pPr>
    </w:p>
    <w:p w:rsidR="00B847D7" w:rsidRPr="00C912F4" w:rsidRDefault="00B847D7" w:rsidP="00B847D7">
      <w:pPr>
        <w:jc w:val="center"/>
        <w:rPr>
          <w:sz w:val="8"/>
        </w:rPr>
      </w:pPr>
    </w:p>
    <w:p w:rsidR="00B847D7" w:rsidRDefault="00B847D7" w:rsidP="00B847D7">
      <w:pPr>
        <w:pStyle w:val="Standard"/>
        <w:spacing w:line="276" w:lineRule="auto"/>
        <w:jc w:val="right"/>
        <w:rPr>
          <w:bCs/>
        </w:rPr>
      </w:pPr>
      <w:r>
        <w:rPr>
          <w:bCs/>
        </w:rPr>
        <w:t>Конференц-зал Администрации</w:t>
      </w:r>
    </w:p>
    <w:p w:rsidR="00B847D7" w:rsidRPr="00C2626B" w:rsidRDefault="00B847D7" w:rsidP="00B847D7">
      <w:pPr>
        <w:pStyle w:val="Standard"/>
        <w:spacing w:line="276" w:lineRule="auto"/>
        <w:jc w:val="right"/>
        <w:rPr>
          <w:bCs/>
        </w:rPr>
      </w:pPr>
      <w:r>
        <w:rPr>
          <w:bCs/>
        </w:rPr>
        <w:t>Металлургического района</w:t>
      </w:r>
    </w:p>
    <w:p w:rsidR="00B847D7" w:rsidRDefault="00B847D7" w:rsidP="00B847D7">
      <w:pPr>
        <w:spacing w:line="277" w:lineRule="exact"/>
        <w:ind w:left="60"/>
        <w:jc w:val="right"/>
      </w:pPr>
      <w:r w:rsidRPr="00C2626B">
        <w:rPr>
          <w:bCs/>
        </w:rPr>
        <w:t xml:space="preserve">(г. Челябинск, ул. </w:t>
      </w:r>
      <w:r>
        <w:rPr>
          <w:bCs/>
        </w:rPr>
        <w:t>Б. Хмельницкого</w:t>
      </w:r>
      <w:r w:rsidRPr="00C2626B">
        <w:rPr>
          <w:bCs/>
        </w:rPr>
        <w:t xml:space="preserve">, д. </w:t>
      </w:r>
      <w:r>
        <w:rPr>
          <w:bCs/>
        </w:rPr>
        <w:t>6</w:t>
      </w:r>
      <w:r w:rsidRPr="00C2626B">
        <w:rPr>
          <w:bCs/>
        </w:rPr>
        <w:t>,)</w:t>
      </w:r>
      <w:r>
        <w:rPr>
          <w:bCs/>
        </w:rPr>
        <w:t xml:space="preserve"> </w:t>
      </w:r>
      <w:r>
        <w:t>16</w:t>
      </w:r>
      <w:r w:rsidRPr="00A449BD">
        <w:t>-</w:t>
      </w:r>
      <w:r>
        <w:t>00</w:t>
      </w:r>
      <w:r w:rsidRPr="00A449BD">
        <w:t xml:space="preserve"> час.</w:t>
      </w:r>
      <w:r>
        <w:t xml:space="preserve"> </w:t>
      </w:r>
    </w:p>
    <w:p w:rsidR="00B847D7" w:rsidRPr="00967C0B" w:rsidRDefault="00B847D7" w:rsidP="00B847D7">
      <w:pPr>
        <w:spacing w:line="277" w:lineRule="exact"/>
        <w:ind w:left="60"/>
        <w:jc w:val="right"/>
        <w:rPr>
          <w:sz w:val="2"/>
        </w:rPr>
      </w:pPr>
    </w:p>
    <w:p w:rsidR="00B847D7" w:rsidRPr="00C912F4" w:rsidRDefault="00B847D7" w:rsidP="00B847D7">
      <w:pPr>
        <w:ind w:right="240"/>
        <w:jc w:val="both"/>
        <w:rPr>
          <w:sz w:val="2"/>
        </w:rPr>
      </w:pPr>
    </w:p>
    <w:p w:rsidR="00B847D7" w:rsidRPr="0031647C" w:rsidRDefault="00B847D7" w:rsidP="00B847D7">
      <w:pPr>
        <w:ind w:right="240"/>
        <w:jc w:val="both"/>
        <w:rPr>
          <w:sz w:val="2"/>
        </w:rPr>
      </w:pPr>
    </w:p>
    <w:p w:rsidR="00B847D7" w:rsidRDefault="00B847D7" w:rsidP="00B847D7">
      <w:pPr>
        <w:spacing w:line="374" w:lineRule="exact"/>
        <w:ind w:right="240"/>
        <w:jc w:val="both"/>
        <w:rPr>
          <w:u w:val="single"/>
        </w:rPr>
      </w:pPr>
      <w:r>
        <w:rPr>
          <w:u w:val="single"/>
        </w:rPr>
        <w:t>Состав Общественной комиссии:</w:t>
      </w:r>
    </w:p>
    <w:p w:rsidR="00B847D7" w:rsidRPr="00967C0B" w:rsidRDefault="00B847D7" w:rsidP="00B847D7">
      <w:pPr>
        <w:spacing w:line="374" w:lineRule="exact"/>
        <w:ind w:right="240"/>
        <w:jc w:val="both"/>
        <w:rPr>
          <w:sz w:val="2"/>
          <w:u w:val="single"/>
        </w:rPr>
      </w:pP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250"/>
        <w:gridCol w:w="3402"/>
        <w:gridCol w:w="6487"/>
      </w:tblGrid>
      <w:tr w:rsidR="00B847D7" w:rsidRPr="00F44288" w:rsidTr="00CA529A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6487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Общественной комиссии</w:t>
            </w:r>
          </w:p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депутатов Металлургического района)</w:t>
            </w:r>
          </w:p>
        </w:tc>
      </w:tr>
      <w:tr w:rsidR="00B847D7" w:rsidRPr="00F44288" w:rsidTr="00CA529A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Спицын Олег Юрьевич </w:t>
            </w:r>
          </w:p>
        </w:tc>
        <w:tc>
          <w:tcPr>
            <w:tcW w:w="6487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  Общественной комиссии</w:t>
            </w:r>
          </w:p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(заместитель Главы Металлургического района)</w:t>
            </w:r>
          </w:p>
        </w:tc>
      </w:tr>
      <w:tr w:rsidR="00B847D7" w:rsidRPr="00F44288" w:rsidTr="00CA529A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Григорьевич </w:t>
            </w:r>
          </w:p>
        </w:tc>
        <w:tc>
          <w:tcPr>
            <w:tcW w:w="6487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секретарь Общественной комиссии</w:t>
            </w:r>
          </w:p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(руководитель фракции ВПП «Единая Россия» в Совете депутатов Металлургического района)</w:t>
            </w:r>
          </w:p>
        </w:tc>
      </w:tr>
      <w:tr w:rsidR="00B847D7" w:rsidRPr="00F44288" w:rsidTr="00CA529A">
        <w:tc>
          <w:tcPr>
            <w:tcW w:w="10139" w:type="dxa"/>
            <w:gridSpan w:val="3"/>
            <w:shd w:val="clear" w:color="auto" w:fill="auto"/>
            <w:vAlign w:val="center"/>
          </w:tcPr>
          <w:p w:rsidR="00B847D7" w:rsidRPr="00967C0B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B847D7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847D7" w:rsidRPr="00967C0B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847D7" w:rsidRPr="00F44288" w:rsidTr="00CA529A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</w:t>
            </w:r>
          </w:p>
        </w:tc>
        <w:tc>
          <w:tcPr>
            <w:tcW w:w="6487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Металлургического района</w:t>
            </w:r>
          </w:p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CA529A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6487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Металлургического района</w:t>
            </w:r>
          </w:p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CA529A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Панькова Оксана Анатольевна </w:t>
            </w:r>
          </w:p>
        </w:tc>
        <w:tc>
          <w:tcPr>
            <w:tcW w:w="6487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288">
              <w:rPr>
                <w:rFonts w:ascii="Tahoma" w:hAnsi="Tahoma" w:cs="Tahoma"/>
                <w:color w:val="333333"/>
                <w:sz w:val="24"/>
                <w:szCs w:val="24"/>
              </w:rPr>
              <w:t xml:space="preserve"> </w:t>
            </w:r>
            <w:r w:rsidRPr="00F44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благоустройства и обеспечения жизнедеятельности территории Администрации металлургического района </w:t>
            </w:r>
          </w:p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7D7" w:rsidRPr="00F44288" w:rsidTr="00CA529A"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 </w:t>
            </w:r>
          </w:p>
        </w:tc>
        <w:tc>
          <w:tcPr>
            <w:tcW w:w="6487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-руководитель исполкома Металлургического местного отделения  ВПП «Единая Россия»</w:t>
            </w:r>
          </w:p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D7" w:rsidRPr="00F44288" w:rsidTr="00CA529A">
        <w:trPr>
          <w:trHeight w:val="516"/>
        </w:trPr>
        <w:tc>
          <w:tcPr>
            <w:tcW w:w="250" w:type="dxa"/>
            <w:shd w:val="clear" w:color="auto" w:fill="auto"/>
          </w:tcPr>
          <w:p w:rsidR="00B847D7" w:rsidRPr="00F44288" w:rsidRDefault="00B847D7" w:rsidP="00CA529A">
            <w:pPr>
              <w:ind w:right="24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6487" w:type="dxa"/>
            <w:shd w:val="clear" w:color="auto" w:fill="auto"/>
          </w:tcPr>
          <w:p w:rsidR="00B847D7" w:rsidRPr="00F44288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88">
              <w:rPr>
                <w:rFonts w:ascii="Times New Roman" w:hAnsi="Times New Roman" w:cs="Times New Roman"/>
                <w:sz w:val="24"/>
                <w:szCs w:val="24"/>
              </w:rPr>
              <w:t>- председатель Челябинского регионального общественного движения «МЕТОД»</w:t>
            </w:r>
          </w:p>
          <w:p w:rsidR="00B847D7" w:rsidRPr="00967C0B" w:rsidRDefault="00B847D7" w:rsidP="00CA5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</w:tbl>
    <w:p w:rsidR="00B847D7" w:rsidRPr="00F44288" w:rsidRDefault="00B847D7" w:rsidP="00B847D7">
      <w:pPr>
        <w:ind w:right="240"/>
        <w:jc w:val="both"/>
      </w:pPr>
      <w:r w:rsidRPr="00F44288">
        <w:t>Присутствовали:</w:t>
      </w:r>
    </w:p>
    <w:p w:rsidR="00B847D7" w:rsidRPr="00967C0B" w:rsidRDefault="00B847D7" w:rsidP="00B847D7">
      <w:pPr>
        <w:ind w:right="240"/>
        <w:jc w:val="both"/>
        <w:rPr>
          <w:sz w:val="12"/>
        </w:rPr>
      </w:pPr>
      <w:r w:rsidRPr="00F44288">
        <w:t xml:space="preserve"> </w:t>
      </w:r>
    </w:p>
    <w:p w:rsidR="00B847D7" w:rsidRPr="00F44288" w:rsidRDefault="00B847D7" w:rsidP="00B847D7">
      <w:pPr>
        <w:ind w:right="240"/>
        <w:jc w:val="both"/>
      </w:pPr>
      <w:r w:rsidRPr="00F44288">
        <w:t xml:space="preserve">Всего членов комиссии               8 чел. </w:t>
      </w:r>
    </w:p>
    <w:p w:rsidR="00B847D7" w:rsidRPr="00F44288" w:rsidRDefault="00B847D7" w:rsidP="00B847D7">
      <w:pPr>
        <w:ind w:right="240"/>
        <w:jc w:val="both"/>
      </w:pPr>
      <w:r w:rsidRPr="00F44288">
        <w:t xml:space="preserve">На заседании присутствуют        8 чел. </w:t>
      </w:r>
    </w:p>
    <w:p w:rsidR="00B847D7" w:rsidRPr="00967C0B" w:rsidRDefault="00B847D7" w:rsidP="00B847D7">
      <w:pPr>
        <w:ind w:right="1540"/>
        <w:jc w:val="both"/>
        <w:rPr>
          <w:sz w:val="12"/>
          <w:szCs w:val="12"/>
        </w:rPr>
      </w:pPr>
    </w:p>
    <w:p w:rsidR="00B847D7" w:rsidRPr="00F44288" w:rsidRDefault="00B847D7" w:rsidP="00B847D7">
      <w:pPr>
        <w:ind w:right="-142"/>
        <w:jc w:val="both"/>
      </w:pPr>
      <w:r w:rsidRPr="00F44288">
        <w:rPr>
          <w:b/>
        </w:rPr>
        <w:t>ПОВЕСТКА  ЗАСЕДАНИЯ:</w:t>
      </w:r>
      <w:r w:rsidRPr="00F44288">
        <w:t xml:space="preserve"> </w:t>
      </w:r>
    </w:p>
    <w:p w:rsidR="00B847D7" w:rsidRPr="00967C0B" w:rsidRDefault="00B847D7" w:rsidP="00B847D7">
      <w:pPr>
        <w:ind w:right="-142"/>
        <w:jc w:val="both"/>
        <w:rPr>
          <w:sz w:val="12"/>
        </w:rPr>
      </w:pPr>
    </w:p>
    <w:p w:rsidR="00B847D7" w:rsidRDefault="00B847D7" w:rsidP="00B847D7">
      <w:pPr>
        <w:ind w:right="-142"/>
        <w:jc w:val="both"/>
      </w:pPr>
      <w:r w:rsidRPr="00F44288">
        <w:t xml:space="preserve"> Осуществление </w:t>
      </w:r>
      <w:proofErr w:type="gramStart"/>
      <w:r w:rsidRPr="00F44288">
        <w:t xml:space="preserve">контроля </w:t>
      </w:r>
      <w:r w:rsidR="00DD502F">
        <w:t>за</w:t>
      </w:r>
      <w:proofErr w:type="gramEnd"/>
      <w:r w:rsidR="00DD502F">
        <w:t xml:space="preserve"> ходом</w:t>
      </w:r>
      <w:r w:rsidRPr="00F44288">
        <w:t xml:space="preserve"> проведения рейтингового голосования. </w:t>
      </w:r>
    </w:p>
    <w:p w:rsidR="00B847D7" w:rsidRPr="00F44288" w:rsidRDefault="00B847D7" w:rsidP="00B847D7">
      <w:pPr>
        <w:ind w:right="-142"/>
        <w:jc w:val="both"/>
      </w:pPr>
    </w:p>
    <w:p w:rsidR="00B847D7" w:rsidRPr="00F44288" w:rsidRDefault="00B847D7" w:rsidP="00B847D7">
      <w:pPr>
        <w:ind w:right="1540"/>
        <w:jc w:val="both"/>
      </w:pPr>
      <w:r w:rsidRPr="00F44288">
        <w:rPr>
          <w:b/>
          <w:bCs/>
        </w:rPr>
        <w:t>СЛУШАЛИ:</w:t>
      </w:r>
    </w:p>
    <w:p w:rsidR="00B847D7" w:rsidRPr="00967C0B" w:rsidRDefault="00B847D7" w:rsidP="00B847D7">
      <w:pPr>
        <w:ind w:right="240"/>
        <w:jc w:val="both"/>
        <w:rPr>
          <w:sz w:val="14"/>
        </w:rPr>
      </w:pPr>
    </w:p>
    <w:p w:rsidR="00B847D7" w:rsidRPr="00F44288" w:rsidRDefault="00B847D7" w:rsidP="00B847D7">
      <w:pPr>
        <w:pStyle w:val="ConsPlusNormal"/>
        <w:ind w:hanging="1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288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Алехин Д.И. – председатель Общественной комиссии </w:t>
      </w:r>
    </w:p>
    <w:p w:rsidR="00B847D7" w:rsidRPr="00DF6BFB" w:rsidRDefault="000D7F3D" w:rsidP="000D7F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Совете депутатов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6BFB">
        <w:rPr>
          <w:rFonts w:ascii="Times New Roman" w:hAnsi="Times New Roman" w:cs="Times New Roman"/>
          <w:sz w:val="24"/>
          <w:szCs w:val="24"/>
        </w:rPr>
        <w:t xml:space="preserve">родолжаем принимать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DF6BFB">
        <w:rPr>
          <w:rFonts w:ascii="Times New Roman" w:hAnsi="Times New Roman" w:cs="Times New Roman"/>
          <w:sz w:val="24"/>
          <w:szCs w:val="24"/>
        </w:rPr>
        <w:t xml:space="preserve"> </w:t>
      </w:r>
      <w:r w:rsidRPr="00DF6BFB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="00B847D7" w:rsidRPr="00DF6BFB">
        <w:rPr>
          <w:rFonts w:ascii="Times New Roman" w:hAnsi="Times New Roman" w:cs="Times New Roman"/>
          <w:sz w:val="24"/>
          <w:szCs w:val="24"/>
        </w:rPr>
        <w:t xml:space="preserve">по благоустройству общественных территорий в рамках реализации муниципальной программы «Формирование </w:t>
      </w:r>
      <w:r w:rsidR="00376CE3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B847D7" w:rsidRPr="00DF6BFB">
        <w:rPr>
          <w:rFonts w:ascii="Times New Roman" w:hAnsi="Times New Roman" w:cs="Times New Roman"/>
          <w:sz w:val="24"/>
          <w:szCs w:val="24"/>
        </w:rPr>
        <w:t xml:space="preserve"> городской среды в городе Челябинске на 2018-2022 годы» Металлургического района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="00B847D7" w:rsidRPr="00DF6BFB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="00B847D7" w:rsidRPr="00DF6BFB">
        <w:rPr>
          <w:rFonts w:ascii="Times New Roman" w:hAnsi="Times New Roman" w:cs="Times New Roman"/>
          <w:sz w:val="24"/>
          <w:szCs w:val="24"/>
        </w:rPr>
        <w:lastRenderedPageBreak/>
        <w:t>Администрации Металлургического района  города Челябинска до 09 февраля 2018 года.</w:t>
      </w:r>
    </w:p>
    <w:p w:rsidR="00B847D7" w:rsidRDefault="00B847D7" w:rsidP="00B847D7">
      <w:pPr>
        <w:ind w:right="240" w:firstLine="708"/>
        <w:jc w:val="both"/>
      </w:pPr>
      <w:r w:rsidRPr="00F44288">
        <w:t>Прием предложений проходит в оперативном режиме без нарушений, рассматриваются вопросы жителей, предоставляются ответы с разъяснением порядка проведения голосования</w:t>
      </w:r>
      <w:r>
        <w:t>.</w:t>
      </w:r>
    </w:p>
    <w:p w:rsidR="00B847D7" w:rsidRPr="00F44288" w:rsidRDefault="00B847D7" w:rsidP="00B847D7">
      <w:pPr>
        <w:ind w:right="240" w:firstLine="708"/>
        <w:jc w:val="both"/>
      </w:pPr>
      <w:r>
        <w:t>В пункте приема предложений граждан по общественным территориям еженедельно проводится выемка и обработка анкет для формирования списка для проведения рейтингового голосования.</w:t>
      </w:r>
    </w:p>
    <w:p w:rsidR="00B847D7" w:rsidRDefault="00B847D7" w:rsidP="00B847D7">
      <w:pPr>
        <w:ind w:right="240" w:firstLine="708"/>
        <w:jc w:val="both"/>
      </w:pPr>
      <w:r>
        <w:t xml:space="preserve">Продолжают проводиться </w:t>
      </w:r>
      <w:r w:rsidRPr="00F44288">
        <w:t xml:space="preserve">Общественные обсуждения </w:t>
      </w:r>
      <w:r>
        <w:t xml:space="preserve">с жителями Металлургического района </w:t>
      </w:r>
      <w:r w:rsidRPr="00F44288">
        <w:t>по</w:t>
      </w:r>
      <w:r>
        <w:t xml:space="preserve"> выбору общественных территорий.</w:t>
      </w:r>
    </w:p>
    <w:p w:rsidR="00B847D7" w:rsidRDefault="00B847D7" w:rsidP="00B847D7">
      <w:pPr>
        <w:ind w:right="240" w:firstLine="708"/>
        <w:jc w:val="both"/>
      </w:pPr>
      <w:r w:rsidRPr="00F44288">
        <w:t>На сайтах Администрации Металлургического района города Челябинска и Совета депутатов Металлургического района объявлен творческий конкурс</w:t>
      </w:r>
      <w:r>
        <w:t xml:space="preserve"> детских рисунков  в рамках данного проекта.</w:t>
      </w:r>
      <w:bookmarkStart w:id="0" w:name="_GoBack"/>
      <w:bookmarkEnd w:id="0"/>
    </w:p>
    <w:p w:rsidR="00B847D7" w:rsidRDefault="00B847D7" w:rsidP="00B847D7">
      <w:pPr>
        <w:ind w:right="240" w:firstLine="708"/>
        <w:jc w:val="both"/>
      </w:pPr>
      <w:r>
        <w:t>С 09 февраля 2018 года в муниципальных образовательных школах Металлургического района города Челябинска запланировано проведение уроков по комфортной городской среде.</w:t>
      </w:r>
    </w:p>
    <w:p w:rsidR="00B847D7" w:rsidRPr="00B847D7" w:rsidRDefault="00B847D7" w:rsidP="00B847D7">
      <w:pPr>
        <w:ind w:right="240"/>
        <w:jc w:val="both"/>
        <w:rPr>
          <w:i/>
          <w:sz w:val="10"/>
        </w:rPr>
      </w:pPr>
    </w:p>
    <w:p w:rsidR="00B847D7" w:rsidRDefault="00B847D7" w:rsidP="00B847D7">
      <w:pPr>
        <w:jc w:val="both"/>
        <w:rPr>
          <w:b/>
          <w:bCs/>
        </w:rPr>
      </w:pPr>
      <w:r w:rsidRPr="00F44288">
        <w:rPr>
          <w:b/>
          <w:bCs/>
        </w:rPr>
        <w:t>РЕШИЛИ:</w:t>
      </w:r>
    </w:p>
    <w:p w:rsidR="00B847D7" w:rsidRPr="00967C0B" w:rsidRDefault="00B847D7" w:rsidP="00B847D7">
      <w:pPr>
        <w:jc w:val="both"/>
        <w:rPr>
          <w:sz w:val="10"/>
        </w:rPr>
      </w:pPr>
    </w:p>
    <w:p w:rsidR="00B847D7" w:rsidRPr="00F44288" w:rsidRDefault="00B847D7" w:rsidP="00B847D7">
      <w:pPr>
        <w:jc w:val="both"/>
        <w:rPr>
          <w:rFonts w:eastAsia="Calibri"/>
          <w:lang w:eastAsia="en-US"/>
        </w:rPr>
      </w:pPr>
      <w:r w:rsidRPr="00F44288">
        <w:t>Продолжить осущест</w:t>
      </w:r>
      <w:r w:rsidR="00915402">
        <w:t xml:space="preserve">вление </w:t>
      </w:r>
      <w:proofErr w:type="gramStart"/>
      <w:r w:rsidR="00915402">
        <w:t>контроля за</w:t>
      </w:r>
      <w:proofErr w:type="gramEnd"/>
      <w:r>
        <w:t xml:space="preserve"> проведением подготовки к </w:t>
      </w:r>
      <w:r w:rsidRPr="00F44288">
        <w:t>рейт</w:t>
      </w:r>
      <w:r>
        <w:t>инговому  голосованию</w:t>
      </w:r>
      <w:r w:rsidRPr="00F44288">
        <w:t xml:space="preserve"> по отбору общественных территорий в рамках программы «Формирование комфортной городской среды на 2018</w:t>
      </w:r>
      <w:r>
        <w:t xml:space="preserve"> – 2022</w:t>
      </w:r>
      <w:r w:rsidRPr="00F44288">
        <w:t xml:space="preserve"> год</w:t>
      </w:r>
      <w:r>
        <w:t>ы</w:t>
      </w:r>
      <w:r w:rsidRPr="00F44288">
        <w:t>».</w:t>
      </w:r>
    </w:p>
    <w:p w:rsidR="00B847D7" w:rsidRPr="00967C0B" w:rsidRDefault="00B847D7" w:rsidP="00B847D7">
      <w:pPr>
        <w:jc w:val="both"/>
        <w:rPr>
          <w:sz w:val="18"/>
        </w:rPr>
      </w:pPr>
    </w:p>
    <w:p w:rsidR="00B847D7" w:rsidRPr="00F44288" w:rsidRDefault="00B847D7" w:rsidP="00B847D7">
      <w:pPr>
        <w:jc w:val="both"/>
      </w:pPr>
      <w:r w:rsidRPr="00F44288">
        <w:t>Заседание общественной комиссии  объявляются закрытыми.</w:t>
      </w:r>
    </w:p>
    <w:p w:rsidR="00B847D7" w:rsidRPr="00F44288" w:rsidRDefault="00B847D7" w:rsidP="00B847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761"/>
      </w:tblGrid>
      <w:tr w:rsidR="00B847D7" w:rsidRPr="00F44288" w:rsidTr="00CA529A">
        <w:tc>
          <w:tcPr>
            <w:tcW w:w="5069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Председатель общественной комиссии          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                                                  Д.И. Алехин </w:t>
            </w:r>
          </w:p>
        </w:tc>
      </w:tr>
      <w:tr w:rsidR="00B847D7" w:rsidRPr="00F44288" w:rsidTr="00CA529A">
        <w:tc>
          <w:tcPr>
            <w:tcW w:w="5069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Секретарь общественной комиссии  </w:t>
            </w:r>
          </w:p>
        </w:tc>
        <w:tc>
          <w:tcPr>
            <w:tcW w:w="5070" w:type="dxa"/>
            <w:shd w:val="clear" w:color="auto" w:fill="auto"/>
          </w:tcPr>
          <w:p w:rsidR="00B847D7" w:rsidRPr="00F44288" w:rsidRDefault="00B847D7" w:rsidP="00CA529A">
            <w:pPr>
              <w:spacing w:before="240" w:after="240"/>
              <w:jc w:val="both"/>
            </w:pPr>
            <w:r w:rsidRPr="00F44288">
              <w:t xml:space="preserve">                                                  Д.Г. </w:t>
            </w:r>
            <w:proofErr w:type="spellStart"/>
            <w:r w:rsidRPr="00F44288">
              <w:t>Носачев</w:t>
            </w:r>
            <w:proofErr w:type="spellEnd"/>
            <w:r w:rsidRPr="00F44288">
              <w:t xml:space="preserve"> </w:t>
            </w:r>
          </w:p>
        </w:tc>
      </w:tr>
    </w:tbl>
    <w:p w:rsidR="00B847D7" w:rsidRDefault="00B847D7" w:rsidP="00B847D7">
      <w:pPr>
        <w:spacing w:before="240" w:after="240"/>
        <w:jc w:val="both"/>
      </w:pPr>
    </w:p>
    <w:p w:rsidR="00B847D7" w:rsidRPr="00C2626B" w:rsidRDefault="00B847D7" w:rsidP="00B847D7">
      <w:pPr>
        <w:spacing w:line="281" w:lineRule="exact"/>
        <w:ind w:left="40"/>
        <w:jc w:val="both"/>
      </w:pPr>
    </w:p>
    <w:p w:rsidR="00B847D7" w:rsidRPr="00F44288" w:rsidRDefault="00B847D7" w:rsidP="00B847D7">
      <w:pPr>
        <w:ind w:right="240" w:firstLine="708"/>
        <w:jc w:val="both"/>
      </w:pPr>
    </w:p>
    <w:p w:rsidR="00B847D7" w:rsidRPr="00967C0B" w:rsidRDefault="00B847D7" w:rsidP="00B847D7">
      <w:pPr>
        <w:ind w:right="240"/>
        <w:jc w:val="both"/>
        <w:rPr>
          <w:i/>
          <w:sz w:val="14"/>
        </w:rPr>
      </w:pPr>
    </w:p>
    <w:p w:rsidR="00494C4E" w:rsidRDefault="00494C4E"/>
    <w:sectPr w:rsidR="00494C4E" w:rsidSect="001A5EAC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5C"/>
    <w:rsid w:val="000D7F3D"/>
    <w:rsid w:val="00376CE3"/>
    <w:rsid w:val="00494C4E"/>
    <w:rsid w:val="0051495C"/>
    <w:rsid w:val="00915402"/>
    <w:rsid w:val="00B847D7"/>
    <w:rsid w:val="00D51B60"/>
    <w:rsid w:val="00D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B8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B84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2018-02-08T11:11:00Z</dcterms:created>
  <dcterms:modified xsi:type="dcterms:W3CDTF">2018-02-08T11:31:00Z</dcterms:modified>
</cp:coreProperties>
</file>