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62E5" w:rsidRPr="00F9388F" w:rsidRDefault="008C62E5" w:rsidP="008C62E5">
      <w:pPr>
        <w:jc w:val="right"/>
        <w:rPr>
          <w:b/>
          <w:bCs/>
          <w:i/>
          <w:iCs/>
          <w:sz w:val="28"/>
          <w:szCs w:val="28"/>
        </w:rPr>
      </w:pPr>
      <w:r>
        <w:t xml:space="preserve"> </w:t>
      </w:r>
      <w:r w:rsidR="00B07EC3">
        <w:rPr>
          <w:b/>
          <w:i/>
          <w:sz w:val="28"/>
          <w:szCs w:val="28"/>
          <w:u w:val="single"/>
        </w:rPr>
        <w:t>22</w:t>
      </w:r>
      <w:r w:rsidR="00DD1A0E">
        <w:rPr>
          <w:b/>
          <w:bCs/>
          <w:i/>
          <w:iCs/>
          <w:sz w:val="28"/>
          <w:szCs w:val="28"/>
          <w:u w:val="single"/>
        </w:rPr>
        <w:t>.0</w:t>
      </w:r>
      <w:r w:rsidR="00B07EC3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DD1A0E">
        <w:rPr>
          <w:b/>
          <w:bCs/>
          <w:i/>
          <w:iCs/>
          <w:sz w:val="28"/>
          <w:szCs w:val="28"/>
          <w:u w:val="single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B07EC3" w:rsidRPr="00453B7B">
        <w:rPr>
          <w:b/>
          <w:bCs/>
          <w:i/>
          <w:iCs/>
          <w:sz w:val="28"/>
          <w:szCs w:val="28"/>
          <w:u w:val="single"/>
        </w:rPr>
        <w:t>29</w:t>
      </w:r>
      <w:r w:rsidR="00ED0115" w:rsidRPr="00453B7B">
        <w:rPr>
          <w:b/>
          <w:bCs/>
          <w:i/>
          <w:iCs/>
          <w:sz w:val="28"/>
          <w:szCs w:val="28"/>
          <w:u w:val="single"/>
        </w:rPr>
        <w:t>/</w:t>
      </w:r>
      <w:r w:rsidR="00B07EC3" w:rsidRPr="00453B7B">
        <w:rPr>
          <w:b/>
          <w:bCs/>
          <w:i/>
          <w:iCs/>
          <w:sz w:val="28"/>
          <w:szCs w:val="28"/>
          <w:u w:val="single"/>
        </w:rPr>
        <w:t>2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453B7B">
        <w:rPr>
          <w:rFonts w:eastAsia="Calibri"/>
          <w:b/>
          <w:lang w:val="en-US" w:eastAsia="en-US"/>
        </w:rPr>
        <w:t>V</w:t>
      </w:r>
      <w:r w:rsidR="00183F67">
        <w:rPr>
          <w:rFonts w:eastAsia="Calibri"/>
          <w:b/>
          <w:lang w:eastAsia="en-US"/>
        </w:rPr>
        <w:t xml:space="preserve"> КВАРТАЛ 2017</w:t>
      </w:r>
      <w:r>
        <w:rPr>
          <w:rFonts w:eastAsia="Calibri"/>
          <w:b/>
          <w:lang w:eastAsia="en-US"/>
        </w:rPr>
        <w:t xml:space="preserve"> ГОДА</w:t>
      </w: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462"/>
        <w:gridCol w:w="1693"/>
        <w:gridCol w:w="3127"/>
        <w:gridCol w:w="3766"/>
      </w:tblGrid>
      <w:tr w:rsidR="008C62E5" w:rsidRPr="008C62E5" w:rsidTr="00B07EC3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5071D1" w:rsidRPr="008C62E5" w:rsidTr="00B07EC3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B07EC3" w:rsidRDefault="00B07EC3" w:rsidP="00E129CE">
            <w:r w:rsidRPr="00B07EC3">
              <w:t>О внесении изменений в решение Совета депутатов Металлургического района от 30.06.2016 № 19/6 «Об утверждении Порядка назначения и проведения опроса граждан в Металлургическом районе»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DD1A0E" w:rsidRDefault="00B07EC3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B07EC3" w:rsidP="00FB6749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B6749">
              <w:rPr>
                <w:rFonts w:ascii="Times New Roman" w:hAnsi="Times New Roman"/>
                <w:sz w:val="24"/>
                <w:szCs w:val="24"/>
              </w:rPr>
              <w:t>а</w:t>
            </w:r>
            <w:r w:rsidR="004B3417"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4B3417" w:rsidRDefault="00847315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B07EC3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B07EC3" w:rsidRDefault="00B07EC3" w:rsidP="00E129CE">
            <w:r w:rsidRPr="00B07EC3">
              <w:t>О назначении публичных слушаний по проекту решения Совета депутатов Металлургического района «О бюджете Металлургического внутригородского района города Челябинска на 2018 год и на плановый период 2019-2020 годов»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B07EC3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B07EC3" w:rsidP="00FB6749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B6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r w:rsidR="00B07EC3">
              <w:rPr>
                <w:rFonts w:ascii="Times New Roman" w:hAnsi="Times New Roman"/>
                <w:sz w:val="24"/>
                <w:szCs w:val="24"/>
              </w:rPr>
              <w:t>бюджету и налогам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7EC3">
              <w:rPr>
                <w:rFonts w:ascii="Times New Roman" w:hAnsi="Times New Roman"/>
                <w:sz w:val="24"/>
                <w:szCs w:val="24"/>
              </w:rPr>
              <w:t>А. И. Бородовских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B07EC3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B07EC3" w:rsidRDefault="00E129CE" w:rsidP="00E129CE">
            <w:r w:rsidRPr="00B07EC3">
              <w:t>О внесении изменений в решение Совета депутатов Металлургического района от 30.06.2016 № 19/4 «Об утверждении Правил благоустройства территории Металлургического района города Челябинска»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FB6749" w:rsidP="004B3417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07EC3"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 w:rsidR="00B07EC3"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5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  <w:r w:rsidR="00847315">
              <w:t xml:space="preserve"> </w:t>
            </w:r>
            <w:r w:rsidR="00847315" w:rsidRPr="00847315">
              <w:rPr>
                <w:rFonts w:ascii="Times New Roman" w:hAnsi="Times New Roman"/>
                <w:sz w:val="24"/>
                <w:szCs w:val="24"/>
              </w:rPr>
              <w:t>по благоустройству, инфраструктуре, градостроительству, землепользованию и архитектуре</w:t>
            </w:r>
          </w:p>
          <w:p w:rsidR="004B3417" w:rsidRPr="005071D1" w:rsidRDefault="00847315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(В. В. Истомин</w:t>
            </w:r>
            <w:r w:rsidR="004B3417"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B07EC3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B07EC3" w:rsidRDefault="00B07EC3" w:rsidP="00E129CE">
            <w:r w:rsidRPr="00B07EC3">
              <w:rPr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FB6749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B6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B07EC3" w:rsidRPr="008C62E5" w:rsidTr="00B07EC3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Default="00B07EC3" w:rsidP="004B341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07EC3" w:rsidRDefault="00B07EC3" w:rsidP="00E129CE">
            <w:pPr>
              <w:rPr>
                <w:szCs w:val="22"/>
              </w:rPr>
            </w:pPr>
            <w:r w:rsidRPr="00B07EC3">
              <w:t>О бюджете Металлургического внутригородского района Челябинского городского округа с внутригородским делением на очередной финансовый 2018 год и на плановый период 2019-2020 годов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07EC3" w:rsidRDefault="00B07EC3" w:rsidP="00B07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071D1" w:rsidRDefault="00B07EC3" w:rsidP="00FB67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B6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 и налогам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А. И. Бородовских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B07EC3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8C62E5" w:rsidRDefault="00B07EC3" w:rsidP="004B34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4B3417"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7" w:rsidRPr="00E129CE" w:rsidRDefault="004B3417" w:rsidP="00E129CE">
            <w:r w:rsidRPr="00E129CE">
              <w:t xml:space="preserve">Об утверждении Плана работы Совета депутатов Металлургического района на </w:t>
            </w:r>
            <w:r w:rsidR="00B07EC3">
              <w:rPr>
                <w:lang w:val="en-US"/>
              </w:rPr>
              <w:t>I</w:t>
            </w:r>
            <w:r w:rsidR="00B07EC3">
              <w:t xml:space="preserve"> квартал 2018</w:t>
            </w:r>
            <w:r w:rsidR="000D18F7" w:rsidRPr="00E129CE">
              <w:t xml:space="preserve"> </w:t>
            </w:r>
            <w:r w:rsidRPr="00E129CE">
              <w:t>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9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</w:t>
            </w:r>
          </w:p>
          <w:p w:rsidR="00FB6749" w:rsidRDefault="004B3417" w:rsidP="00FB67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  <w:p w:rsidR="004B3417" w:rsidRPr="005071D1" w:rsidRDefault="00FB6749" w:rsidP="00FB67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="004B3417" w:rsidRPr="005071D1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="004B3417" w:rsidRPr="0050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9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</w:t>
            </w:r>
          </w:p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(А. Х. Иванюк)</w:t>
            </w:r>
          </w:p>
        </w:tc>
      </w:tr>
    </w:tbl>
    <w:p w:rsidR="004B3417" w:rsidRDefault="004B3417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C62E5" w:rsidRPr="00847315" w:rsidRDefault="008C62E5" w:rsidP="008C62E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47315">
        <w:rPr>
          <w:b/>
          <w:bCs/>
        </w:rPr>
        <w:t xml:space="preserve">Раздел </w:t>
      </w:r>
      <w:r w:rsidR="00384400" w:rsidRPr="00847315">
        <w:rPr>
          <w:b/>
          <w:bCs/>
          <w:lang w:val="en-US"/>
        </w:rPr>
        <w:t>I</w:t>
      </w:r>
      <w:r w:rsidRPr="00847315">
        <w:rPr>
          <w:b/>
          <w:bCs/>
          <w:lang w:val="en-US"/>
        </w:rPr>
        <w:t>I</w:t>
      </w:r>
      <w:r w:rsidRPr="00847315">
        <w:rPr>
          <w:b/>
          <w:bCs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622"/>
        <w:gridCol w:w="1960"/>
        <w:gridCol w:w="4277"/>
      </w:tblGrid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8C62E5" w:rsidRPr="00847315" w:rsidRDefault="008C62E5" w:rsidP="008C62E5">
      <w:pPr>
        <w:autoSpaceDE w:val="0"/>
        <w:autoSpaceDN w:val="0"/>
        <w:adjustRightInd w:val="0"/>
        <w:spacing w:before="240"/>
        <w:jc w:val="center"/>
        <w:outlineLvl w:val="0"/>
      </w:pPr>
      <w:bookmarkStart w:id="0" w:name="sub_9"/>
      <w:r w:rsidRPr="00847315">
        <w:rPr>
          <w:b/>
          <w:bCs/>
        </w:rPr>
        <w:t xml:space="preserve">Раздел </w:t>
      </w:r>
      <w:r w:rsidRPr="00847315">
        <w:rPr>
          <w:b/>
          <w:bCs/>
          <w:lang w:val="en-US"/>
        </w:rPr>
        <w:t>I</w:t>
      </w:r>
      <w:r w:rsidR="00384400" w:rsidRPr="00847315">
        <w:rPr>
          <w:b/>
          <w:bCs/>
          <w:lang w:val="en-US"/>
        </w:rPr>
        <w:t>II</w:t>
      </w:r>
      <w:r w:rsidRPr="00847315">
        <w:rPr>
          <w:b/>
          <w:bCs/>
        </w:rPr>
        <w:t xml:space="preserve">. </w:t>
      </w:r>
      <w:bookmarkEnd w:id="0"/>
      <w:r w:rsidRPr="00847315">
        <w:rPr>
          <w:b/>
          <w:bCs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820"/>
      </w:tblGrid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1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 w:rsidRPr="00FB6749">
              <w:t>2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По графикам </w:t>
            </w:r>
            <w:r w:rsidR="00847315">
              <w:t xml:space="preserve">общественных приемных </w:t>
            </w:r>
            <w:r w:rsidRPr="008C62E5">
              <w:t>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 w:rsidRPr="00FB6749">
              <w:t>3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4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pStyle w:val="a4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47315" w:rsidP="008B61E1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  <w:r w:rsidR="00B07EC3">
              <w:t>-декабрь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5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8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</w:t>
            </w:r>
            <w:r w:rsidR="004B3417" w:rsidRPr="008C62E5">
              <w:t>мероприятиях</w:t>
            </w:r>
            <w:r w:rsidR="004B341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B07EC3" w:rsidP="008B61E1">
            <w:pPr>
              <w:ind w:left="-108" w:firstLine="108"/>
              <w:jc w:val="center"/>
            </w:pPr>
            <w:r>
              <w:t>Октябрь-декабрь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9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Реализация плана совместной работы с </w:t>
            </w:r>
            <w:r w:rsidR="00453B7B">
              <w:t>М</w:t>
            </w:r>
            <w:r w:rsidRPr="008C62E5">
              <w:t>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B07EC3" w:rsidP="008B61E1">
            <w:pPr>
              <w:ind w:left="-108" w:firstLine="108"/>
              <w:jc w:val="center"/>
            </w:pPr>
            <w:r>
              <w:t>Октябрь-декабрь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C62E5" w:rsidRDefault="008C62E5" w:rsidP="008C62E5"/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Pr="00B77D43" w:rsidRDefault="008C62E5" w:rsidP="00B77D43">
      <w:pPr>
        <w:tabs>
          <w:tab w:val="left" w:pos="6804"/>
        </w:tabs>
        <w:sectPr w:rsidR="008C62E5" w:rsidRPr="00B77D43" w:rsidSect="00FB6749">
          <w:headerReference w:type="default" r:id="rId9"/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   </w:t>
      </w:r>
      <w:r w:rsidRPr="008C62E5">
        <w:rPr>
          <w:b/>
        </w:rPr>
        <w:t xml:space="preserve">Д.Н. </w:t>
      </w:r>
      <w:proofErr w:type="spellStart"/>
      <w:r w:rsidRPr="008C62E5">
        <w:rPr>
          <w:b/>
        </w:rPr>
        <w:t>Мац</w:t>
      </w:r>
      <w:r w:rsidR="00034250">
        <w:rPr>
          <w:b/>
        </w:rPr>
        <w:t>ко</w:t>
      </w:r>
      <w:bookmarkStart w:id="1" w:name="_GoBack"/>
      <w:proofErr w:type="spellEnd"/>
    </w:p>
    <w:bookmarkEnd w:id="1"/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8C62E5"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20" w:rsidRDefault="00C10720">
      <w:r>
        <w:separator/>
      </w:r>
    </w:p>
  </w:endnote>
  <w:endnote w:type="continuationSeparator" w:id="0">
    <w:p w:rsidR="00C10720" w:rsidRDefault="00C1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20" w:rsidRDefault="00C10720">
      <w:r>
        <w:separator/>
      </w:r>
    </w:p>
  </w:footnote>
  <w:footnote w:type="continuationSeparator" w:id="0">
    <w:p w:rsidR="00C10720" w:rsidRDefault="00C1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34250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423AB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3E398D"/>
    <w:rsid w:val="00442CE7"/>
    <w:rsid w:val="0045048D"/>
    <w:rsid w:val="00453B7B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3743A"/>
    <w:rsid w:val="00847315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D48D1"/>
    <w:rsid w:val="00A075D5"/>
    <w:rsid w:val="00A11668"/>
    <w:rsid w:val="00A12F0D"/>
    <w:rsid w:val="00A20713"/>
    <w:rsid w:val="00A25DE0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07EC3"/>
    <w:rsid w:val="00B24631"/>
    <w:rsid w:val="00B66363"/>
    <w:rsid w:val="00B77D43"/>
    <w:rsid w:val="00B815A2"/>
    <w:rsid w:val="00B95E2E"/>
    <w:rsid w:val="00B95F0A"/>
    <w:rsid w:val="00BB1F51"/>
    <w:rsid w:val="00C016C3"/>
    <w:rsid w:val="00C066CD"/>
    <w:rsid w:val="00C10720"/>
    <w:rsid w:val="00C35C1D"/>
    <w:rsid w:val="00C5510D"/>
    <w:rsid w:val="00C56FD9"/>
    <w:rsid w:val="00C5704C"/>
    <w:rsid w:val="00C574C1"/>
    <w:rsid w:val="00C6210D"/>
    <w:rsid w:val="00C8011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E02384"/>
    <w:rsid w:val="00E04782"/>
    <w:rsid w:val="00E129CE"/>
    <w:rsid w:val="00E16F9F"/>
    <w:rsid w:val="00E21E8C"/>
    <w:rsid w:val="00E422F6"/>
    <w:rsid w:val="00E879DD"/>
    <w:rsid w:val="00E90CB0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919AB"/>
    <w:rsid w:val="00F9388F"/>
    <w:rsid w:val="00FB3E85"/>
    <w:rsid w:val="00FB6749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CE13-3AC3-4D08-A741-BDB3133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4461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2014-10-09T05:22:00Z</cp:lastPrinted>
  <dcterms:created xsi:type="dcterms:W3CDTF">2017-09-26T05:27:00Z</dcterms:created>
  <dcterms:modified xsi:type="dcterms:W3CDTF">2017-09-26T05:27:00Z</dcterms:modified>
</cp:coreProperties>
</file>