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279" w:rsidRDefault="00D43279" w:rsidP="00C86359">
      <w:pPr>
        <w:autoSpaceDE w:val="0"/>
        <w:autoSpaceDN w:val="0"/>
        <w:adjustRightInd w:val="0"/>
        <w:rPr>
          <w:b/>
          <w:sz w:val="24"/>
          <w:szCs w:val="24"/>
          <w:lang w:eastAsia="ru-RU"/>
        </w:rPr>
      </w:pPr>
    </w:p>
    <w:p w:rsidR="00EE2B95" w:rsidRPr="00ED6EEA" w:rsidRDefault="00EE2B95" w:rsidP="00C00D12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  <w:bookmarkStart w:id="0" w:name="_GoBack"/>
      <w:bookmarkEnd w:id="0"/>
      <w:r w:rsidRPr="00ED6EEA">
        <w:rPr>
          <w:sz w:val="24"/>
          <w:szCs w:val="24"/>
        </w:rPr>
        <w:t xml:space="preserve">Приложение </w:t>
      </w:r>
    </w:p>
    <w:p w:rsidR="00EE2B95" w:rsidRPr="00ED6EEA" w:rsidRDefault="00EE2B95" w:rsidP="00C00D12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  <w:r w:rsidRPr="00ED6EEA">
        <w:rPr>
          <w:sz w:val="24"/>
          <w:szCs w:val="24"/>
        </w:rPr>
        <w:tab/>
      </w:r>
      <w:r w:rsidRPr="00ED6EEA">
        <w:rPr>
          <w:sz w:val="24"/>
          <w:szCs w:val="24"/>
        </w:rPr>
        <w:tab/>
      </w:r>
      <w:r w:rsidRPr="00ED6EEA">
        <w:rPr>
          <w:sz w:val="24"/>
          <w:szCs w:val="24"/>
        </w:rPr>
        <w:tab/>
      </w:r>
      <w:r w:rsidRPr="00ED6EEA">
        <w:rPr>
          <w:sz w:val="24"/>
          <w:szCs w:val="24"/>
        </w:rPr>
        <w:tab/>
      </w:r>
      <w:r w:rsidRPr="00ED6EEA">
        <w:rPr>
          <w:sz w:val="24"/>
          <w:szCs w:val="24"/>
        </w:rPr>
        <w:tab/>
      </w:r>
      <w:r w:rsidRPr="00ED6EEA">
        <w:rPr>
          <w:sz w:val="24"/>
          <w:szCs w:val="24"/>
        </w:rPr>
        <w:tab/>
      </w:r>
      <w:r w:rsidRPr="00ED6EEA">
        <w:rPr>
          <w:sz w:val="24"/>
          <w:szCs w:val="24"/>
        </w:rPr>
        <w:tab/>
      </w:r>
      <w:r w:rsidRPr="00ED6EEA">
        <w:rPr>
          <w:sz w:val="24"/>
          <w:szCs w:val="24"/>
        </w:rPr>
        <w:tab/>
        <w:t>к решению Совета депутатов</w:t>
      </w:r>
    </w:p>
    <w:p w:rsidR="00EE2B95" w:rsidRPr="00ED6EEA" w:rsidRDefault="00EE2B95" w:rsidP="00C00D12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  <w:r w:rsidRPr="00ED6EEA">
        <w:rPr>
          <w:sz w:val="24"/>
          <w:szCs w:val="24"/>
        </w:rPr>
        <w:tab/>
      </w:r>
      <w:r w:rsidRPr="00ED6EEA">
        <w:rPr>
          <w:sz w:val="24"/>
          <w:szCs w:val="24"/>
        </w:rPr>
        <w:tab/>
      </w:r>
      <w:r w:rsidRPr="00ED6EEA">
        <w:rPr>
          <w:sz w:val="24"/>
          <w:szCs w:val="24"/>
        </w:rPr>
        <w:tab/>
      </w:r>
      <w:r w:rsidRPr="00ED6EEA">
        <w:rPr>
          <w:sz w:val="24"/>
          <w:szCs w:val="24"/>
        </w:rPr>
        <w:tab/>
      </w:r>
      <w:r w:rsidRPr="00ED6EEA">
        <w:rPr>
          <w:sz w:val="24"/>
          <w:szCs w:val="24"/>
        </w:rPr>
        <w:tab/>
      </w:r>
      <w:r w:rsidRPr="00ED6EEA">
        <w:rPr>
          <w:sz w:val="24"/>
          <w:szCs w:val="24"/>
        </w:rPr>
        <w:tab/>
      </w:r>
      <w:r w:rsidRPr="00ED6EEA">
        <w:rPr>
          <w:sz w:val="24"/>
          <w:szCs w:val="24"/>
        </w:rPr>
        <w:tab/>
      </w:r>
      <w:r w:rsidRPr="00ED6EEA">
        <w:rPr>
          <w:sz w:val="24"/>
          <w:szCs w:val="24"/>
        </w:rPr>
        <w:tab/>
        <w:t>Металлургического района</w:t>
      </w:r>
    </w:p>
    <w:p w:rsidR="00EE2B95" w:rsidRPr="00ED6EEA" w:rsidRDefault="00EE2B95" w:rsidP="00C00D12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  <w:r w:rsidRPr="00ED6EEA">
        <w:rPr>
          <w:sz w:val="24"/>
          <w:szCs w:val="24"/>
        </w:rPr>
        <w:t xml:space="preserve">                                                                           </w:t>
      </w:r>
      <w:r w:rsidR="009D2C8C">
        <w:rPr>
          <w:sz w:val="24"/>
          <w:szCs w:val="24"/>
        </w:rPr>
        <w:t>от 31.08.2017 № 28/3</w:t>
      </w:r>
      <w:r w:rsidRPr="00ED6EEA">
        <w:rPr>
          <w:sz w:val="24"/>
          <w:szCs w:val="24"/>
          <w:u w:val="single"/>
        </w:rPr>
        <w:t xml:space="preserve">    </w:t>
      </w:r>
    </w:p>
    <w:p w:rsidR="00EE2B95" w:rsidRPr="00ED6EEA" w:rsidRDefault="00EE2B95" w:rsidP="00EE2B95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EE2B95" w:rsidRPr="00551CB3" w:rsidRDefault="00EE2B95" w:rsidP="00EE2B95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551CB3">
        <w:rPr>
          <w:b/>
          <w:bCs/>
          <w:sz w:val="24"/>
          <w:szCs w:val="24"/>
        </w:rPr>
        <w:t>ПОЛОЖЕНИЕ О ПОРЯДКЕ ПРОВЕДЕНИЯ КОНКУРСА</w:t>
      </w:r>
    </w:p>
    <w:p w:rsidR="00EE2B95" w:rsidRPr="00551CB3" w:rsidRDefault="00EE2B95" w:rsidP="00EE2B95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551CB3">
        <w:rPr>
          <w:b/>
          <w:bCs/>
          <w:sz w:val="24"/>
          <w:szCs w:val="24"/>
        </w:rPr>
        <w:t xml:space="preserve"> ПО ОТБОРУ КАНДИДАТУР НА ДОЛЖНОСТЬ ГЛАВЫ</w:t>
      </w:r>
    </w:p>
    <w:p w:rsidR="00EE2B95" w:rsidRPr="00ED6EEA" w:rsidRDefault="00EE2B95" w:rsidP="00EE2B95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551CB3">
        <w:rPr>
          <w:b/>
          <w:bCs/>
          <w:sz w:val="24"/>
          <w:szCs w:val="24"/>
        </w:rPr>
        <w:t xml:space="preserve"> МЕТАЛЛУРГИЧЕСКОГО РАЙОНА ГОРОДА ЧЕЛЯБИНСКА</w:t>
      </w:r>
    </w:p>
    <w:p w:rsidR="00EE2B95" w:rsidRPr="00ED6EEA" w:rsidRDefault="00EE2B95" w:rsidP="00EE2B95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EE2B95" w:rsidRPr="00091489" w:rsidRDefault="00EE2B95" w:rsidP="00EE2B95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ED6EEA">
        <w:rPr>
          <w:b/>
          <w:bCs/>
          <w:sz w:val="24"/>
          <w:szCs w:val="24"/>
        </w:rPr>
        <w:t>I. Общие положения</w:t>
      </w:r>
    </w:p>
    <w:p w:rsidR="00EE2B95" w:rsidRPr="00ED6EEA" w:rsidRDefault="00EE2B95" w:rsidP="00EE2B95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ED6EEA">
        <w:rPr>
          <w:sz w:val="24"/>
          <w:szCs w:val="24"/>
        </w:rPr>
        <w:t xml:space="preserve">1.  Положение о порядке проведения конкурса по отбору кандидатур на должность Главы Металлургического района города Челябинска (далее – Положение) разработано в соответствии со статьёй 36 Федерального закона от 6 октября 2003 года № 131-ФЗ «Об общих принципах организации местного самоуправления в Российской Федерации», </w:t>
      </w:r>
      <w:r w:rsidRPr="00ED6EEA">
        <w:rPr>
          <w:rFonts w:eastAsia="Calibri"/>
          <w:sz w:val="24"/>
          <w:szCs w:val="24"/>
          <w:lang w:eastAsia="en-US"/>
        </w:rPr>
        <w:t xml:space="preserve">Законом Челябинской области от 17 марта 2015 года № 135-ЗО «О внесении изменений в статьи 4 и 8 Закона Челябинской области «Об осуществлении местного самоуправления в Челябинском городском округе», </w:t>
      </w:r>
      <w:r w:rsidRPr="00ED6EEA">
        <w:rPr>
          <w:sz w:val="24"/>
          <w:szCs w:val="24"/>
        </w:rPr>
        <w:t xml:space="preserve">Уставом Металлургического района города Челябинска и определяет порядок формирования и полномочия конкурсной комиссии </w:t>
      </w:r>
      <w:r w:rsidRPr="00ED6EEA">
        <w:rPr>
          <w:rFonts w:eastAsia="Calibri"/>
          <w:sz w:val="24"/>
          <w:szCs w:val="24"/>
          <w:lang w:eastAsia="en-US"/>
        </w:rPr>
        <w:t>по отбору кандидатур на должность Главы Металлургического района города Челябинска, а также порядок объявления, проведения и условия</w:t>
      </w:r>
      <w:r w:rsidRPr="00ED6EEA">
        <w:rPr>
          <w:sz w:val="24"/>
          <w:szCs w:val="24"/>
        </w:rPr>
        <w:t xml:space="preserve"> конкурса по отбору кандидатур на должность Главы Металлургического района города Челябинска.</w:t>
      </w:r>
    </w:p>
    <w:p w:rsidR="00551CB3" w:rsidRPr="00ED6EEA" w:rsidRDefault="00EE2B95" w:rsidP="00551CB3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ED6EEA">
        <w:rPr>
          <w:sz w:val="24"/>
          <w:szCs w:val="24"/>
        </w:rPr>
        <w:t>2. Применяемые в настоящем Положении понятия исполь</w:t>
      </w:r>
      <w:r w:rsidR="006F3672">
        <w:rPr>
          <w:sz w:val="24"/>
          <w:szCs w:val="24"/>
        </w:rPr>
        <w:t xml:space="preserve">зуются </w:t>
      </w:r>
      <w:r w:rsidRPr="00ED6EEA">
        <w:rPr>
          <w:sz w:val="24"/>
          <w:szCs w:val="24"/>
        </w:rPr>
        <w:t>в</w:t>
      </w:r>
      <w:r w:rsidR="00551CB3">
        <w:rPr>
          <w:sz w:val="24"/>
          <w:szCs w:val="24"/>
        </w:rPr>
        <w:t xml:space="preserve"> </w:t>
      </w:r>
      <w:r w:rsidRPr="00ED6EEA">
        <w:rPr>
          <w:sz w:val="24"/>
          <w:szCs w:val="24"/>
        </w:rPr>
        <w:t>следующих значениях:</w:t>
      </w:r>
    </w:p>
    <w:p w:rsidR="00EE2B95" w:rsidRPr="00ED6EEA" w:rsidRDefault="00EE2B95" w:rsidP="00EE2B95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ED6EEA">
        <w:rPr>
          <w:sz w:val="24"/>
          <w:szCs w:val="24"/>
        </w:rPr>
        <w:t xml:space="preserve">- конкурсная комиссия </w:t>
      </w:r>
      <w:r w:rsidRPr="00ED6EEA">
        <w:rPr>
          <w:rFonts w:eastAsia="Calibri"/>
          <w:sz w:val="24"/>
          <w:szCs w:val="24"/>
          <w:lang w:eastAsia="en-US"/>
        </w:rPr>
        <w:t xml:space="preserve">по отбору кандидатур на должность Главы </w:t>
      </w:r>
      <w:r w:rsidRPr="00ED6EEA">
        <w:rPr>
          <w:sz w:val="24"/>
          <w:szCs w:val="24"/>
        </w:rPr>
        <w:t xml:space="preserve">Металлургического района </w:t>
      </w:r>
      <w:r w:rsidRPr="00ED6EEA">
        <w:rPr>
          <w:rFonts w:eastAsia="Calibri"/>
          <w:sz w:val="24"/>
          <w:szCs w:val="24"/>
          <w:lang w:eastAsia="en-US"/>
        </w:rPr>
        <w:t xml:space="preserve">города Челябинска (далее – комиссия, конкурсная комиссия) </w:t>
      </w:r>
      <w:r w:rsidRPr="00ED6EEA">
        <w:rPr>
          <w:sz w:val="24"/>
          <w:szCs w:val="24"/>
        </w:rPr>
        <w:t>– комиссия, образуемая в порядке, установленном решением Совета депутатов Металлургического района города Челябинска (далее – Совет депутатов) в соответствии с законодательством Российской Федерации и настоящим Положением, для проведения конкурса по отбору кандидатур на должность Главы Металлургического района города Челябинска;</w:t>
      </w:r>
    </w:p>
    <w:p w:rsidR="00EE2B95" w:rsidRPr="00ED6EEA" w:rsidRDefault="00EE2B95" w:rsidP="00EE2B95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ED6EEA">
        <w:rPr>
          <w:sz w:val="24"/>
          <w:szCs w:val="24"/>
        </w:rPr>
        <w:t>- претендент на участие в конкурсе на должность Главы Металлургического района города Челябинска (далее – претендент) – лицо, изъявившее желание участвовать в конкурсе по отбору кандидатур на должность Главы Металлургического района города Челябинска в порядке, предусмотренном настоящим Положением;</w:t>
      </w:r>
    </w:p>
    <w:p w:rsidR="00EE2B95" w:rsidRPr="00ED6EEA" w:rsidRDefault="00EE2B95" w:rsidP="00EE2B95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ED6EEA">
        <w:rPr>
          <w:sz w:val="24"/>
          <w:szCs w:val="24"/>
        </w:rPr>
        <w:t>- участник конкурса на должность Главы Металлургического района города Челябинска (далее – участник конкурса) – лицо, допущенное в установленном настоящим Положением порядке к участию в конкурсе на должность Главы Металлургического района города Челябинска;</w:t>
      </w:r>
    </w:p>
    <w:p w:rsidR="00EE2B95" w:rsidRPr="00ED6EEA" w:rsidRDefault="00EE2B95" w:rsidP="00EE2B95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ED6EEA">
        <w:rPr>
          <w:sz w:val="24"/>
          <w:szCs w:val="24"/>
        </w:rPr>
        <w:t>- кандидат на должность Главы Металлургического района города Челябинска (далее – кандидат) – лицо, признанное конкурсной комиссией по результатам конкурса по отбору кандидатур на должность Главы Металлургического района города Челябинска его победителем, и предложенное конкурсной комиссией Совету депутатов для избрания на должность Главы Металлургического района города Челябинска;</w:t>
      </w:r>
    </w:p>
    <w:p w:rsidR="00EE2B95" w:rsidRPr="00ED6EEA" w:rsidRDefault="00EE2B95" w:rsidP="00EE2B95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ED6EEA">
        <w:rPr>
          <w:sz w:val="24"/>
          <w:szCs w:val="24"/>
        </w:rPr>
        <w:t>- конкурс на должность Главы Металлургического района города Челябинска (далее – конкурс) – проводимая в порядке, установленном настоящим Положением, процедура отбора кандидатов из числа участников конкурса.</w:t>
      </w:r>
    </w:p>
    <w:p w:rsidR="00EE2B95" w:rsidRPr="00ED6EEA" w:rsidRDefault="00EE2B95" w:rsidP="00EE2B95">
      <w:pPr>
        <w:ind w:firstLine="720"/>
        <w:jc w:val="both"/>
        <w:rPr>
          <w:sz w:val="24"/>
          <w:szCs w:val="24"/>
        </w:rPr>
      </w:pPr>
      <w:r w:rsidRPr="00ED6EEA">
        <w:rPr>
          <w:sz w:val="24"/>
          <w:szCs w:val="24"/>
        </w:rPr>
        <w:t xml:space="preserve">3. Конкурс обеспечивает равные права граждан Российской Федерации на должность Главы Металлургического района города Челябинска и проводится с целью отбора кандидатов, наиболее подготовленных для должности Главы Металлургического района города Челябинска из числа участников конкурса, представивших документы для участия в конкурсе. </w:t>
      </w:r>
    </w:p>
    <w:p w:rsidR="00EE2B95" w:rsidRPr="00ED6EEA" w:rsidRDefault="00EE2B95" w:rsidP="00EE2B95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EE2B95" w:rsidRPr="00ED6EEA" w:rsidRDefault="00EE2B95" w:rsidP="00EE2B95">
      <w:pPr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  <w:r w:rsidRPr="00ED6EEA">
        <w:rPr>
          <w:b/>
          <w:bCs/>
          <w:sz w:val="24"/>
          <w:szCs w:val="24"/>
        </w:rPr>
        <w:t>II. Порядок формирования и полномочия конкурсной комиссии</w:t>
      </w:r>
    </w:p>
    <w:p w:rsidR="00EE2B95" w:rsidRPr="00ED6EEA" w:rsidRDefault="00EE2B95" w:rsidP="00EE2B95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ED6EEA">
        <w:rPr>
          <w:sz w:val="24"/>
          <w:szCs w:val="24"/>
        </w:rPr>
        <w:t>4. Конкурсная комиссия формируется в составе шести человек.</w:t>
      </w:r>
    </w:p>
    <w:p w:rsidR="00EE2B95" w:rsidRPr="00ED6EEA" w:rsidRDefault="00EE2B95" w:rsidP="00EE2B95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ED6EEA">
        <w:rPr>
          <w:sz w:val="24"/>
          <w:szCs w:val="24"/>
        </w:rPr>
        <w:lastRenderedPageBreak/>
        <w:t xml:space="preserve">При формировании конкурсной комиссии половина её членов назначается Советом депутатов Металлургического района, а другая половина – Главой города Челябинска. </w:t>
      </w:r>
    </w:p>
    <w:p w:rsidR="00EE2B95" w:rsidRPr="00ED6EEA" w:rsidRDefault="00EE2B95" w:rsidP="00EE2B95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ED6EEA">
        <w:rPr>
          <w:sz w:val="24"/>
          <w:szCs w:val="24"/>
        </w:rPr>
        <w:t>Кандидатуры членов конкурсной комиссии, назначаемых Советом депутатов, могут вноситься Председателем Совета депутатов, постоянными комиссиями Совета депутатов, фракциями политических партий, представленных в Совете депутатов.</w:t>
      </w:r>
    </w:p>
    <w:p w:rsidR="00EE2B95" w:rsidRPr="00ED6EEA" w:rsidRDefault="00EE2B95" w:rsidP="00EE2B95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ED6EEA">
        <w:rPr>
          <w:sz w:val="24"/>
          <w:szCs w:val="24"/>
        </w:rPr>
        <w:t xml:space="preserve">Члены конкурсной комиссии от Совета депутатов назначаются решением Совета депутатов, принятым простым большинством голосов </w:t>
      </w:r>
      <w:r w:rsidR="00551CB3">
        <w:rPr>
          <w:sz w:val="24"/>
          <w:szCs w:val="24"/>
        </w:rPr>
        <w:t xml:space="preserve">от числа депутатов, присутствующих на заседании. </w:t>
      </w:r>
    </w:p>
    <w:p w:rsidR="008B1147" w:rsidRPr="003C76E6" w:rsidRDefault="00EE2B95" w:rsidP="008B1147">
      <w:pPr>
        <w:shd w:val="clear" w:color="auto" w:fill="FFFFFF"/>
        <w:autoSpaceDE w:val="0"/>
        <w:autoSpaceDN w:val="0"/>
        <w:adjustRightInd w:val="0"/>
        <w:spacing w:line="259" w:lineRule="auto"/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3C76E6">
        <w:rPr>
          <w:sz w:val="24"/>
          <w:szCs w:val="24"/>
        </w:rPr>
        <w:t xml:space="preserve">5. </w:t>
      </w:r>
      <w:r w:rsidR="008B1147" w:rsidRPr="003C76E6">
        <w:rPr>
          <w:rFonts w:eastAsia="Calibri"/>
          <w:sz w:val="24"/>
          <w:szCs w:val="24"/>
          <w:lang w:eastAsia="en-US"/>
        </w:rPr>
        <w:t xml:space="preserve">Решение Совета депутатов, назначающее членов конкурсной комиссии </w:t>
      </w:r>
      <w:r w:rsidR="00344E77" w:rsidRPr="003C76E6">
        <w:rPr>
          <w:rFonts w:eastAsia="Calibri"/>
          <w:sz w:val="24"/>
          <w:szCs w:val="24"/>
          <w:lang w:eastAsia="en-US"/>
        </w:rPr>
        <w:t>от Совета депут</w:t>
      </w:r>
      <w:r w:rsidR="008B1147" w:rsidRPr="003C76E6">
        <w:rPr>
          <w:rFonts w:eastAsia="Calibri"/>
          <w:sz w:val="24"/>
          <w:szCs w:val="24"/>
          <w:lang w:eastAsia="en-US"/>
        </w:rPr>
        <w:t>а</w:t>
      </w:r>
      <w:r w:rsidR="00344E77" w:rsidRPr="003C76E6">
        <w:rPr>
          <w:rFonts w:eastAsia="Calibri"/>
          <w:sz w:val="24"/>
          <w:szCs w:val="24"/>
          <w:lang w:eastAsia="en-US"/>
        </w:rPr>
        <w:t>т</w:t>
      </w:r>
      <w:r w:rsidR="008B1147" w:rsidRPr="003C76E6">
        <w:rPr>
          <w:rFonts w:eastAsia="Calibri"/>
          <w:sz w:val="24"/>
          <w:szCs w:val="24"/>
          <w:lang w:eastAsia="en-US"/>
        </w:rPr>
        <w:t>ов, в течение пяти рабочих дней со дня его принятия направляется Главе города Челябинска для предложения кандидатур в состав конкурсной комиссии от Главы города Челябинска.</w:t>
      </w:r>
    </w:p>
    <w:p w:rsidR="00EE2B95" w:rsidRPr="00ED6EEA" w:rsidRDefault="00344E77" w:rsidP="00EE2B95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3C76E6">
        <w:rPr>
          <w:sz w:val="24"/>
          <w:szCs w:val="24"/>
        </w:rPr>
        <w:t>6</w:t>
      </w:r>
      <w:r w:rsidR="008B1147" w:rsidRPr="003C76E6">
        <w:rPr>
          <w:sz w:val="24"/>
          <w:szCs w:val="24"/>
        </w:rPr>
        <w:t xml:space="preserve">. </w:t>
      </w:r>
      <w:r w:rsidR="00EE2B95" w:rsidRPr="003C76E6">
        <w:rPr>
          <w:sz w:val="24"/>
          <w:szCs w:val="24"/>
        </w:rPr>
        <w:t>Конкурсная комиссия является коллегиальным органом и состоит из председателя и членов конкурсной комиссии.</w:t>
      </w:r>
    </w:p>
    <w:p w:rsidR="00EE2B95" w:rsidRPr="00ED6EEA" w:rsidRDefault="00EE2B95" w:rsidP="00EE2B95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ED6EEA">
        <w:rPr>
          <w:sz w:val="24"/>
          <w:szCs w:val="24"/>
        </w:rPr>
        <w:t>Конкурсная комиссия обладает следующими полномочиями:</w:t>
      </w:r>
    </w:p>
    <w:p w:rsidR="00EE2B95" w:rsidRPr="00ED6EEA" w:rsidRDefault="00EE2B95" w:rsidP="00EE2B95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ED6EEA">
        <w:rPr>
          <w:sz w:val="24"/>
          <w:szCs w:val="24"/>
        </w:rPr>
        <w:t>1) организует проведение конкурса;</w:t>
      </w:r>
    </w:p>
    <w:p w:rsidR="00EE2B95" w:rsidRPr="00ED6EEA" w:rsidRDefault="00EE2B95" w:rsidP="00EE2B95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ED6EEA">
        <w:rPr>
          <w:sz w:val="24"/>
          <w:szCs w:val="24"/>
        </w:rPr>
        <w:t xml:space="preserve">2) рассматривает документы, представленные на конкурс; </w:t>
      </w:r>
    </w:p>
    <w:p w:rsidR="00EE2B95" w:rsidRPr="00ED6EEA" w:rsidRDefault="00EE2B95" w:rsidP="00EE2B95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ED6EEA">
        <w:rPr>
          <w:sz w:val="24"/>
          <w:szCs w:val="24"/>
        </w:rPr>
        <w:t>3) принимает решение о допуске претендента либо об отказе в допуске претенденту к участию в конкурсе;</w:t>
      </w:r>
    </w:p>
    <w:p w:rsidR="00EE2B95" w:rsidRPr="00ED6EEA" w:rsidRDefault="00EE2B95" w:rsidP="00EE2B95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ED6EEA">
        <w:rPr>
          <w:sz w:val="24"/>
          <w:szCs w:val="24"/>
        </w:rPr>
        <w:t>4) обеспечивает соблюдение равенства прав претендентов и участников конкурса в соответствии с законодательством;</w:t>
      </w:r>
    </w:p>
    <w:p w:rsidR="00EE2B95" w:rsidRPr="00ED6EEA" w:rsidRDefault="00EE2B95" w:rsidP="00EE2B95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ED6EEA">
        <w:rPr>
          <w:sz w:val="24"/>
          <w:szCs w:val="24"/>
        </w:rPr>
        <w:t>5) в случае необходимости привлекает к работе экспертов-специалистов (с правом совещательного голоса);</w:t>
      </w:r>
    </w:p>
    <w:p w:rsidR="00EE2B95" w:rsidRPr="00ED6EEA" w:rsidRDefault="00EE2B95" w:rsidP="00EE2B95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ED6EEA">
        <w:rPr>
          <w:sz w:val="24"/>
          <w:szCs w:val="24"/>
        </w:rPr>
        <w:t>6) рассматривает заявления и вопросы, возникающие в процессе подготовки и проведения конкурса;</w:t>
      </w:r>
    </w:p>
    <w:p w:rsidR="00EE2B95" w:rsidRPr="00ED6EEA" w:rsidRDefault="00EE2B95" w:rsidP="00EE2B95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ED6EEA">
        <w:rPr>
          <w:sz w:val="24"/>
          <w:szCs w:val="24"/>
        </w:rPr>
        <w:t>7) принимает решения по результатам конкурса.</w:t>
      </w:r>
    </w:p>
    <w:p w:rsidR="00EE2B95" w:rsidRPr="00ED6EEA" w:rsidRDefault="00EE2B95" w:rsidP="00EE2B95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ED6EEA">
        <w:rPr>
          <w:sz w:val="24"/>
          <w:szCs w:val="24"/>
        </w:rPr>
        <w:t xml:space="preserve">Председатель конкурсной комиссии избирается из её состава с учётом мнения Главы города Челябинска на первом заседании комиссии в </w:t>
      </w:r>
      <w:r w:rsidRPr="00551CB3">
        <w:rPr>
          <w:sz w:val="24"/>
          <w:szCs w:val="24"/>
        </w:rPr>
        <w:t>ходе открытого голосования простым большинством голосов от числа членов конкурсной комиссии, присутствующих на заседании.</w:t>
      </w:r>
    </w:p>
    <w:p w:rsidR="00EE2B95" w:rsidRPr="00ED6EEA" w:rsidRDefault="00EE2B95" w:rsidP="00EE2B95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ED6EEA">
        <w:rPr>
          <w:sz w:val="24"/>
          <w:szCs w:val="24"/>
        </w:rPr>
        <w:t>Председатель конкурсной комиссии:</w:t>
      </w:r>
    </w:p>
    <w:p w:rsidR="00EE2B95" w:rsidRPr="00ED6EEA" w:rsidRDefault="00EE2B95" w:rsidP="00EE2B95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ED6EEA">
        <w:rPr>
          <w:sz w:val="24"/>
          <w:szCs w:val="24"/>
        </w:rPr>
        <w:t>1) осуществляет общее руководство деятельностью конкурсной комиссии;</w:t>
      </w:r>
    </w:p>
    <w:p w:rsidR="00EE2B95" w:rsidRPr="00ED6EEA" w:rsidRDefault="00EE2B95" w:rsidP="00EE2B95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ED6EEA">
        <w:rPr>
          <w:sz w:val="24"/>
          <w:szCs w:val="24"/>
        </w:rPr>
        <w:t>2) объявляет заседание конкурсной комиссии правомочным или выносит решение о его переносе в случае отсутствия кворума;</w:t>
      </w:r>
    </w:p>
    <w:p w:rsidR="00EE2B95" w:rsidRPr="00ED6EEA" w:rsidRDefault="00EE2B95" w:rsidP="00EE2B95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ED6EEA">
        <w:rPr>
          <w:sz w:val="24"/>
          <w:szCs w:val="24"/>
        </w:rPr>
        <w:t>3) открывает, ведёт и закрывает заседания конкурсной комиссии.</w:t>
      </w:r>
    </w:p>
    <w:p w:rsidR="00EE2B95" w:rsidRPr="00ED6EEA" w:rsidRDefault="00EE2B95" w:rsidP="00EE2B95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ED6EEA">
        <w:rPr>
          <w:sz w:val="24"/>
          <w:szCs w:val="24"/>
        </w:rPr>
        <w:t xml:space="preserve">В период временного отсутствия председателя конкурсной комиссии (болезнь, командировка, нахождение в отпуске и т.п.) руководство работой конкурсной комиссии осуществляет член конкурсной комиссии, избранный из её состава </w:t>
      </w:r>
      <w:r w:rsidRPr="00ED6EEA">
        <w:rPr>
          <w:rFonts w:eastAsia="Calibri"/>
          <w:sz w:val="24"/>
          <w:szCs w:val="24"/>
          <w:lang w:eastAsia="en-US"/>
        </w:rPr>
        <w:t>решением конкурсной комиссии</w:t>
      </w:r>
      <w:r w:rsidRPr="00ED6EEA">
        <w:rPr>
          <w:sz w:val="24"/>
          <w:szCs w:val="24"/>
        </w:rPr>
        <w:t>.</w:t>
      </w:r>
    </w:p>
    <w:p w:rsidR="00EE2B95" w:rsidRPr="00ED6EEA" w:rsidRDefault="00344E77" w:rsidP="00EE2B95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EE2B95" w:rsidRPr="00ED6EEA">
        <w:rPr>
          <w:sz w:val="24"/>
          <w:szCs w:val="24"/>
        </w:rPr>
        <w:t>. Конкурсная комиссия правомочна принимать решения только в случае присутствия на заседании не менее двух третей</w:t>
      </w:r>
      <w:r w:rsidR="00551CB3">
        <w:rPr>
          <w:sz w:val="24"/>
          <w:szCs w:val="24"/>
        </w:rPr>
        <w:t xml:space="preserve"> членов конкурсной комиссии </w:t>
      </w:r>
      <w:r w:rsidR="00EE2B95" w:rsidRPr="00ED6EEA">
        <w:rPr>
          <w:sz w:val="24"/>
          <w:szCs w:val="24"/>
        </w:rPr>
        <w:t xml:space="preserve">(4 человека). </w:t>
      </w:r>
    </w:p>
    <w:p w:rsidR="00EE2B95" w:rsidRPr="00ED6EEA" w:rsidRDefault="00EE2B95" w:rsidP="00EE2B95">
      <w:pPr>
        <w:ind w:firstLine="720"/>
        <w:jc w:val="both"/>
        <w:rPr>
          <w:sz w:val="24"/>
          <w:szCs w:val="24"/>
          <w:lang w:eastAsia="ru-RU"/>
        </w:rPr>
      </w:pPr>
    </w:p>
    <w:p w:rsidR="00EE2B95" w:rsidRPr="00ED6EEA" w:rsidRDefault="00EE2B95" w:rsidP="00EE2B95">
      <w:pPr>
        <w:ind w:firstLine="720"/>
        <w:jc w:val="center"/>
        <w:rPr>
          <w:sz w:val="24"/>
          <w:szCs w:val="24"/>
          <w:lang w:eastAsia="ru-RU"/>
        </w:rPr>
      </w:pPr>
      <w:r w:rsidRPr="00ED6EEA">
        <w:rPr>
          <w:b/>
          <w:bCs/>
          <w:sz w:val="24"/>
          <w:szCs w:val="24"/>
        </w:rPr>
        <w:t>III. Обеспечение деятельности конкурсной комиссии</w:t>
      </w:r>
    </w:p>
    <w:p w:rsidR="00EE2B95" w:rsidRPr="00ED6EEA" w:rsidRDefault="00344E77" w:rsidP="00EE2B95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EE2B95" w:rsidRPr="00ED6EEA">
        <w:rPr>
          <w:sz w:val="24"/>
          <w:szCs w:val="24"/>
        </w:rPr>
        <w:t>. Ответственным за организационно-техническое обеспечение работы конкурсной комиссии является технический секретарь конкурсной комиссии.</w:t>
      </w:r>
    </w:p>
    <w:p w:rsidR="00EE2B95" w:rsidRPr="00ED6EEA" w:rsidRDefault="00EE2B95" w:rsidP="00EE2B95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ED6EEA">
        <w:rPr>
          <w:sz w:val="24"/>
          <w:szCs w:val="24"/>
        </w:rPr>
        <w:t xml:space="preserve">Технический секретарь конкурсной комиссии </w:t>
      </w:r>
      <w:r w:rsidRPr="00ED6EEA">
        <w:rPr>
          <w:rFonts w:eastAsia="Calibri"/>
          <w:sz w:val="24"/>
          <w:szCs w:val="24"/>
          <w:lang w:eastAsia="en-US"/>
        </w:rPr>
        <w:t>назначается распоряжением Председателя Совета депутатов и</w:t>
      </w:r>
      <w:r w:rsidRPr="00ED6EEA">
        <w:rPr>
          <w:sz w:val="24"/>
          <w:szCs w:val="24"/>
        </w:rPr>
        <w:t xml:space="preserve"> не является членом комиссии.</w:t>
      </w:r>
    </w:p>
    <w:p w:rsidR="00EE2B95" w:rsidRPr="00ED6EEA" w:rsidRDefault="00EE2B95" w:rsidP="00EE2B95">
      <w:pPr>
        <w:ind w:firstLine="720"/>
        <w:jc w:val="both"/>
        <w:rPr>
          <w:sz w:val="24"/>
          <w:szCs w:val="24"/>
        </w:rPr>
      </w:pPr>
      <w:r w:rsidRPr="00ED6EEA">
        <w:rPr>
          <w:sz w:val="24"/>
          <w:szCs w:val="24"/>
        </w:rPr>
        <w:t>Технический секретарь конкурсной комиссии осуществляет приём заявлений и документов от участников конкурса, осуществляет подготовку заседаний конкурсной комиссии, в том числе извещает лиц, принимающих участие в работе конкурсной комиссии, о времени и месте проведения заседаний, ведёт и оформляет протоколы заседаний конкурсной комиссии</w:t>
      </w:r>
      <w:r w:rsidRPr="00ED6EEA">
        <w:rPr>
          <w:rFonts w:eastAsia="Calibri"/>
          <w:sz w:val="24"/>
          <w:szCs w:val="24"/>
          <w:lang w:eastAsia="en-US"/>
        </w:rPr>
        <w:t xml:space="preserve">, а также осуществляет </w:t>
      </w:r>
      <w:r w:rsidRPr="00ED6EEA">
        <w:rPr>
          <w:rFonts w:eastAsia="Calibri"/>
          <w:sz w:val="24"/>
          <w:szCs w:val="24"/>
          <w:lang w:eastAsia="ru-RU"/>
        </w:rPr>
        <w:t xml:space="preserve">общее организационное обеспечение работы </w:t>
      </w:r>
      <w:r w:rsidRPr="00ED6EEA">
        <w:rPr>
          <w:rFonts w:eastAsia="Calibri"/>
          <w:sz w:val="24"/>
          <w:szCs w:val="24"/>
          <w:lang w:eastAsia="en-US"/>
        </w:rPr>
        <w:t>конкурсной</w:t>
      </w:r>
      <w:r w:rsidRPr="00ED6EEA">
        <w:rPr>
          <w:rFonts w:eastAsia="Calibri"/>
          <w:sz w:val="24"/>
          <w:szCs w:val="24"/>
          <w:lang w:eastAsia="ru-RU"/>
        </w:rPr>
        <w:t xml:space="preserve"> комиссии.</w:t>
      </w:r>
    </w:p>
    <w:p w:rsidR="00EE2B95" w:rsidRPr="00ED6EEA" w:rsidRDefault="00EE2B95" w:rsidP="00EE2B95">
      <w:pPr>
        <w:ind w:firstLine="720"/>
        <w:jc w:val="both"/>
        <w:rPr>
          <w:sz w:val="24"/>
          <w:szCs w:val="24"/>
          <w:lang w:eastAsia="ru-RU"/>
        </w:rPr>
      </w:pPr>
      <w:r w:rsidRPr="00ED6EEA">
        <w:rPr>
          <w:rFonts w:eastAsia="Calibri"/>
          <w:sz w:val="24"/>
          <w:szCs w:val="24"/>
          <w:lang w:eastAsia="ru-RU"/>
        </w:rPr>
        <w:t>Материально-техническое обеспечение деятельности конкурсной комиссии осуществляет</w:t>
      </w:r>
      <w:r w:rsidRPr="00ED6EEA">
        <w:rPr>
          <w:sz w:val="24"/>
          <w:szCs w:val="24"/>
          <w:lang w:eastAsia="ru-RU"/>
        </w:rPr>
        <w:t xml:space="preserve"> Совет депутатов Металлургического района города Челябинска.</w:t>
      </w:r>
    </w:p>
    <w:p w:rsidR="00EE2B95" w:rsidRPr="00ED6EEA" w:rsidRDefault="00EE2B95" w:rsidP="00EE2B95">
      <w:pPr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EE2B95" w:rsidRPr="00091489" w:rsidRDefault="00EE2B95" w:rsidP="00EE2B95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</w:pPr>
      <w:r w:rsidRPr="00ED6EEA">
        <w:rPr>
          <w:b/>
          <w:bCs/>
          <w:sz w:val="24"/>
          <w:szCs w:val="24"/>
        </w:rPr>
        <w:lastRenderedPageBreak/>
        <w:t>IV. Порядок объявления конкурса</w:t>
      </w:r>
    </w:p>
    <w:p w:rsidR="00EE2B95" w:rsidRPr="003C76E6" w:rsidRDefault="00344E77" w:rsidP="00572609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C76E6">
        <w:rPr>
          <w:rFonts w:eastAsia="Calibri"/>
          <w:sz w:val="24"/>
          <w:szCs w:val="24"/>
          <w:lang w:eastAsia="en-US"/>
        </w:rPr>
        <w:t>9</w:t>
      </w:r>
      <w:r w:rsidR="00572609" w:rsidRPr="003C76E6">
        <w:rPr>
          <w:rFonts w:eastAsia="Calibri"/>
          <w:sz w:val="24"/>
          <w:szCs w:val="24"/>
          <w:lang w:eastAsia="en-US"/>
        </w:rPr>
        <w:t xml:space="preserve">. </w:t>
      </w:r>
      <w:r w:rsidR="00685399" w:rsidRPr="003C76E6">
        <w:rPr>
          <w:rFonts w:eastAsia="Calibri"/>
          <w:sz w:val="24"/>
          <w:szCs w:val="24"/>
          <w:lang w:eastAsia="en-US"/>
        </w:rPr>
        <w:t>Дата</w:t>
      </w:r>
      <w:r w:rsidR="00EE2B95" w:rsidRPr="003C76E6">
        <w:rPr>
          <w:rFonts w:eastAsia="Calibri"/>
          <w:sz w:val="24"/>
          <w:szCs w:val="24"/>
          <w:lang w:eastAsia="en-US"/>
        </w:rPr>
        <w:t>, врем</w:t>
      </w:r>
      <w:r w:rsidR="00685399" w:rsidRPr="003C76E6">
        <w:rPr>
          <w:rFonts w:eastAsia="Calibri"/>
          <w:sz w:val="24"/>
          <w:szCs w:val="24"/>
          <w:lang w:eastAsia="en-US"/>
        </w:rPr>
        <w:t>я и место проведения конкурса устанавливаются</w:t>
      </w:r>
      <w:r w:rsidR="00572609" w:rsidRPr="003C76E6">
        <w:rPr>
          <w:rFonts w:eastAsia="Calibri"/>
          <w:sz w:val="24"/>
          <w:szCs w:val="24"/>
        </w:rPr>
        <w:t xml:space="preserve"> решением Совета депутатов и </w:t>
      </w:r>
      <w:r w:rsidR="00572609" w:rsidRPr="003C76E6">
        <w:rPr>
          <w:sz w:val="24"/>
          <w:szCs w:val="24"/>
          <w:shd w:val="clear" w:color="auto" w:fill="FFFFFF"/>
        </w:rPr>
        <w:t>публикуется в печатном средстве массовой информации, в котором Совет депутатов Металлургического района является учредителем (соучредителем), или в печатном издании, утверждённом Советом депутатов Металлургического района для официального опубликования (обнародования) нормативных правовых актов органов местного самоуправления Металлургического района</w:t>
      </w:r>
      <w:r w:rsidR="00572609" w:rsidRPr="003C76E6">
        <w:rPr>
          <w:rFonts w:eastAsia="Calibri"/>
          <w:sz w:val="24"/>
          <w:szCs w:val="24"/>
          <w:lang w:eastAsia="en-US"/>
        </w:rPr>
        <w:t>, а также размещено на официальном сайте Совета депутатов Металлургического района в информационно-телекоммуникационной сети «Интернет»</w:t>
      </w:r>
      <w:r w:rsidR="00402CFB" w:rsidRPr="003C76E6">
        <w:rPr>
          <w:rFonts w:eastAsia="Calibri"/>
          <w:sz w:val="24"/>
          <w:szCs w:val="24"/>
          <w:lang w:eastAsia="en-US"/>
        </w:rPr>
        <w:t xml:space="preserve"> (</w:t>
      </w:r>
      <w:r w:rsidR="00402CFB" w:rsidRPr="003C76E6">
        <w:rPr>
          <w:rFonts w:eastAsia="Calibri"/>
          <w:sz w:val="24"/>
          <w:szCs w:val="24"/>
          <w:lang w:val="en-US" w:eastAsia="en-US"/>
        </w:rPr>
        <w:t>www</w:t>
      </w:r>
      <w:r w:rsidR="00402CFB" w:rsidRPr="003C76E6">
        <w:rPr>
          <w:rFonts w:eastAsia="Calibri"/>
          <w:sz w:val="24"/>
          <w:szCs w:val="24"/>
          <w:lang w:eastAsia="en-US"/>
        </w:rPr>
        <w:t>.</w:t>
      </w:r>
      <w:proofErr w:type="spellStart"/>
      <w:r w:rsidR="00402CFB" w:rsidRPr="003C76E6">
        <w:rPr>
          <w:rFonts w:eastAsia="Calibri"/>
          <w:sz w:val="24"/>
          <w:szCs w:val="24"/>
          <w:lang w:val="en-US" w:eastAsia="en-US"/>
        </w:rPr>
        <w:t>metsovet</w:t>
      </w:r>
      <w:proofErr w:type="spellEnd"/>
      <w:r w:rsidR="00402CFB" w:rsidRPr="003C76E6">
        <w:rPr>
          <w:rFonts w:eastAsia="Calibri"/>
          <w:sz w:val="24"/>
          <w:szCs w:val="24"/>
          <w:lang w:eastAsia="en-US"/>
        </w:rPr>
        <w:t>.</w:t>
      </w:r>
      <w:proofErr w:type="spellStart"/>
      <w:r w:rsidR="00402CFB" w:rsidRPr="003C76E6">
        <w:rPr>
          <w:rFonts w:eastAsia="Calibri"/>
          <w:sz w:val="24"/>
          <w:szCs w:val="24"/>
          <w:lang w:val="en-US" w:eastAsia="en-US"/>
        </w:rPr>
        <w:t>ru</w:t>
      </w:r>
      <w:proofErr w:type="spellEnd"/>
      <w:r w:rsidR="00402CFB" w:rsidRPr="003C76E6">
        <w:rPr>
          <w:rFonts w:eastAsia="Calibri"/>
          <w:sz w:val="24"/>
          <w:szCs w:val="24"/>
          <w:lang w:eastAsia="en-US"/>
        </w:rPr>
        <w:t>)</w:t>
      </w:r>
      <w:r w:rsidR="00572609" w:rsidRPr="003C76E6">
        <w:rPr>
          <w:rFonts w:eastAsia="Calibri"/>
          <w:sz w:val="24"/>
          <w:szCs w:val="24"/>
          <w:lang w:eastAsia="en-US"/>
        </w:rPr>
        <w:t>.</w:t>
      </w:r>
    </w:p>
    <w:p w:rsidR="00EE2B95" w:rsidRPr="004D2DCE" w:rsidRDefault="00344E77" w:rsidP="00A37914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C76E6">
        <w:rPr>
          <w:rFonts w:eastAsia="Calibri"/>
          <w:sz w:val="24"/>
          <w:szCs w:val="24"/>
          <w:lang w:eastAsia="en-US"/>
        </w:rPr>
        <w:t>10</w:t>
      </w:r>
      <w:r w:rsidR="00EE2B95" w:rsidRPr="003C76E6">
        <w:rPr>
          <w:rFonts w:eastAsia="Calibri"/>
          <w:sz w:val="24"/>
          <w:szCs w:val="24"/>
          <w:lang w:eastAsia="en-US"/>
        </w:rPr>
        <w:t xml:space="preserve">. Решение Совета депутатов, утверждающее настоящее Положение должно быть опубликовано </w:t>
      </w:r>
      <w:r w:rsidR="00A37914" w:rsidRPr="003C76E6">
        <w:rPr>
          <w:sz w:val="24"/>
          <w:szCs w:val="24"/>
          <w:shd w:val="clear" w:color="auto" w:fill="FFFFFF"/>
        </w:rPr>
        <w:t>в печатном средстве массовой информации, в котором Совет депутатов Металлургического района является учредителем (соучредителем), или в печатном издании, утверждённом Советом депутатов Металлургического района для официального опубликования (обнародования) нормативных правовых актов органов местного самоуправления Металлургического района</w:t>
      </w:r>
      <w:r w:rsidR="00A37914" w:rsidRPr="003C76E6">
        <w:rPr>
          <w:rFonts w:eastAsia="Calibri"/>
          <w:sz w:val="24"/>
          <w:szCs w:val="24"/>
          <w:lang w:eastAsia="en-US"/>
        </w:rPr>
        <w:t>,</w:t>
      </w:r>
      <w:r w:rsidR="00A37914">
        <w:rPr>
          <w:rFonts w:eastAsia="Calibri"/>
          <w:sz w:val="24"/>
          <w:szCs w:val="24"/>
          <w:lang w:eastAsia="en-US"/>
        </w:rPr>
        <w:t xml:space="preserve"> а также размещено на официальном сайте Совета депутатов Металлургического района в информационно-телекоммуникационной сети «Интернет» (</w:t>
      </w:r>
      <w:r w:rsidR="00A37914">
        <w:rPr>
          <w:rFonts w:eastAsia="Calibri"/>
          <w:sz w:val="24"/>
          <w:szCs w:val="24"/>
          <w:lang w:val="en-US" w:eastAsia="en-US"/>
        </w:rPr>
        <w:t>www</w:t>
      </w:r>
      <w:r w:rsidR="00A37914" w:rsidRPr="00402CFB">
        <w:rPr>
          <w:rFonts w:eastAsia="Calibri"/>
          <w:sz w:val="24"/>
          <w:szCs w:val="24"/>
          <w:lang w:eastAsia="en-US"/>
        </w:rPr>
        <w:t>.</w:t>
      </w:r>
      <w:proofErr w:type="spellStart"/>
      <w:r w:rsidR="00A37914">
        <w:rPr>
          <w:rFonts w:eastAsia="Calibri"/>
          <w:sz w:val="24"/>
          <w:szCs w:val="24"/>
          <w:lang w:val="en-US" w:eastAsia="en-US"/>
        </w:rPr>
        <w:t>metsovet</w:t>
      </w:r>
      <w:proofErr w:type="spellEnd"/>
      <w:r w:rsidR="00A37914" w:rsidRPr="00402CFB">
        <w:rPr>
          <w:rFonts w:eastAsia="Calibri"/>
          <w:sz w:val="24"/>
          <w:szCs w:val="24"/>
          <w:lang w:eastAsia="en-US"/>
        </w:rPr>
        <w:t>.</w:t>
      </w:r>
      <w:proofErr w:type="spellStart"/>
      <w:r w:rsidR="00A37914">
        <w:rPr>
          <w:rFonts w:eastAsia="Calibri"/>
          <w:sz w:val="24"/>
          <w:szCs w:val="24"/>
          <w:lang w:val="en-US" w:eastAsia="en-US"/>
        </w:rPr>
        <w:t>ru</w:t>
      </w:r>
      <w:proofErr w:type="spellEnd"/>
      <w:r w:rsidR="00A37914" w:rsidRPr="00402CFB">
        <w:rPr>
          <w:rFonts w:eastAsia="Calibri"/>
          <w:sz w:val="24"/>
          <w:szCs w:val="24"/>
          <w:lang w:eastAsia="en-US"/>
        </w:rPr>
        <w:t>)</w:t>
      </w:r>
      <w:r w:rsidR="003C76E6">
        <w:rPr>
          <w:rFonts w:eastAsia="Calibri"/>
          <w:sz w:val="24"/>
          <w:szCs w:val="24"/>
          <w:lang w:eastAsia="en-US"/>
        </w:rPr>
        <w:t>.</w:t>
      </w:r>
    </w:p>
    <w:p w:rsidR="00EE2B95" w:rsidRPr="00ED6EEA" w:rsidRDefault="00EE2B95" w:rsidP="00EE2B95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</w:pPr>
    </w:p>
    <w:p w:rsidR="00EE2B95" w:rsidRPr="00091489" w:rsidRDefault="00EE2B95" w:rsidP="00EE2B95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</w:pPr>
      <w:r w:rsidRPr="00ED6EEA">
        <w:rPr>
          <w:b/>
          <w:bCs/>
          <w:sz w:val="24"/>
          <w:szCs w:val="24"/>
        </w:rPr>
        <w:t>V. Условия конкурса</w:t>
      </w:r>
    </w:p>
    <w:p w:rsidR="00EE2B95" w:rsidRPr="00ED6EEA" w:rsidRDefault="00626D42" w:rsidP="00EE2B95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EE2B95" w:rsidRPr="00ED6EEA">
        <w:rPr>
          <w:sz w:val="24"/>
          <w:szCs w:val="24"/>
        </w:rPr>
        <w:t>. При проведении конкурса претендентам и участникам конкурса гарантируется равенство прав в соответствии с законодательством Российской Федерации.</w:t>
      </w:r>
    </w:p>
    <w:p w:rsidR="00EE2B95" w:rsidRPr="00ED6EEA" w:rsidRDefault="00EE2B95" w:rsidP="00EE2B95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ED6EEA">
        <w:rPr>
          <w:sz w:val="24"/>
          <w:szCs w:val="24"/>
        </w:rPr>
        <w:t>1</w:t>
      </w:r>
      <w:r w:rsidR="00626D42">
        <w:rPr>
          <w:sz w:val="24"/>
          <w:szCs w:val="24"/>
        </w:rPr>
        <w:t>2</w:t>
      </w:r>
      <w:r w:rsidRPr="00ED6EEA">
        <w:rPr>
          <w:sz w:val="24"/>
          <w:szCs w:val="24"/>
        </w:rPr>
        <w:t>. Правом на участие в конкурсе обладают граждане Российской Федерации, достигшие возраста 21 года, обладающие пассивным избирательным правом в соответствии с действующим законодательством.</w:t>
      </w:r>
    </w:p>
    <w:p w:rsidR="00EE2B95" w:rsidRPr="00ED6EEA" w:rsidRDefault="00EE2B95" w:rsidP="00EE2B95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ED6EEA">
        <w:rPr>
          <w:sz w:val="24"/>
          <w:szCs w:val="24"/>
        </w:rPr>
        <w:t>Конкурс признаётся состоявшимся при наличии двух и более участников конкурса.</w:t>
      </w:r>
    </w:p>
    <w:p w:rsidR="00EE2B95" w:rsidRPr="00ED6EEA" w:rsidRDefault="00626D42" w:rsidP="00EE2B95">
      <w:pPr>
        <w:ind w:firstLine="702"/>
        <w:jc w:val="both"/>
        <w:rPr>
          <w:sz w:val="24"/>
          <w:szCs w:val="24"/>
        </w:rPr>
      </w:pPr>
      <w:r>
        <w:rPr>
          <w:sz w:val="24"/>
          <w:szCs w:val="24"/>
        </w:rPr>
        <w:t>13</w:t>
      </w:r>
      <w:r w:rsidR="00EE2B95" w:rsidRPr="00ED6EEA">
        <w:rPr>
          <w:sz w:val="24"/>
          <w:szCs w:val="24"/>
        </w:rPr>
        <w:t>. Претендент представляет:</w:t>
      </w:r>
    </w:p>
    <w:p w:rsidR="00EE2B95" w:rsidRPr="00ED6EEA" w:rsidRDefault="00EE2B95" w:rsidP="00EE2B95">
      <w:pPr>
        <w:ind w:firstLine="702"/>
        <w:jc w:val="both"/>
        <w:rPr>
          <w:i/>
          <w:sz w:val="24"/>
          <w:szCs w:val="24"/>
        </w:rPr>
      </w:pPr>
      <w:r w:rsidRPr="00ED6EEA">
        <w:rPr>
          <w:sz w:val="24"/>
          <w:szCs w:val="24"/>
        </w:rPr>
        <w:t>1) личное заявление об участии в конкурсе в письменной форме (приложение 1).</w:t>
      </w:r>
      <w:r w:rsidRPr="00ED6EEA">
        <w:rPr>
          <w:i/>
          <w:sz w:val="24"/>
          <w:szCs w:val="24"/>
        </w:rPr>
        <w:t xml:space="preserve"> </w:t>
      </w:r>
    </w:p>
    <w:p w:rsidR="00EE2B95" w:rsidRPr="00ED6EEA" w:rsidRDefault="00EE2B95" w:rsidP="00EE2B95">
      <w:pPr>
        <w:ind w:firstLine="702"/>
        <w:jc w:val="both"/>
        <w:rPr>
          <w:rFonts w:eastAsia="Calibri"/>
          <w:sz w:val="24"/>
          <w:szCs w:val="24"/>
          <w:lang w:eastAsia="ru-RU"/>
        </w:rPr>
      </w:pPr>
      <w:r w:rsidRPr="00ED6EEA">
        <w:rPr>
          <w:rFonts w:eastAsia="Calibri"/>
          <w:sz w:val="24"/>
          <w:szCs w:val="24"/>
          <w:lang w:eastAsia="ru-RU"/>
        </w:rPr>
        <w:t xml:space="preserve">В заявлении указываются фамилия, имя, отчество, дата и место рождения, адрес места жительства, серия, номер и дата выдачи паспорта или документа, заменяющего паспорт гражданина, наименование и код органа, выдавшего паспорт или документ, заменяющий паспорт гражданина, идентификационный номер налогоплательщика (при </w:t>
      </w:r>
      <w:r w:rsidR="00CA6B5A">
        <w:rPr>
          <w:rFonts w:eastAsia="Calibri"/>
          <w:sz w:val="24"/>
          <w:szCs w:val="24"/>
          <w:lang w:eastAsia="ru-RU"/>
        </w:rPr>
        <w:t xml:space="preserve">наличии), гражданство, сведения </w:t>
      </w:r>
      <w:r w:rsidRPr="00ED6EEA">
        <w:rPr>
          <w:rFonts w:eastAsia="Calibri"/>
          <w:sz w:val="24"/>
          <w:szCs w:val="24"/>
          <w:lang w:eastAsia="ru-RU"/>
        </w:rPr>
        <w:t>о профессиональном образовании (при наличии) с указанием организации, осуществляющей образовательную деятельность, года её окончания                               и реквизитов документа об образовании и о квалификации, основное место работы или службы, занимаемая должность (в случае отсутствия основного места работы или службы – род занятий). Если претендент яв</w:t>
      </w:r>
      <w:r w:rsidR="00CA6B5A">
        <w:rPr>
          <w:rFonts w:eastAsia="Calibri"/>
          <w:sz w:val="24"/>
          <w:szCs w:val="24"/>
          <w:lang w:eastAsia="ru-RU"/>
        </w:rPr>
        <w:t xml:space="preserve">ляется депутатом </w:t>
      </w:r>
      <w:r w:rsidRPr="00ED6EEA">
        <w:rPr>
          <w:rFonts w:eastAsia="Calibri"/>
          <w:sz w:val="24"/>
          <w:szCs w:val="24"/>
          <w:lang w:eastAsia="ru-RU"/>
        </w:rPr>
        <w:t>и осуществляет свои полномочия на непостоянной основе, в заявлении должны быть указаны сведения об этом и наименование соответствующего представительного органа.</w:t>
      </w:r>
    </w:p>
    <w:p w:rsidR="00EE2B95" w:rsidRPr="00ED6EEA" w:rsidRDefault="00EE2B95" w:rsidP="00EE2B95">
      <w:pPr>
        <w:ind w:firstLine="702"/>
        <w:jc w:val="both"/>
        <w:rPr>
          <w:rFonts w:eastAsia="Calibri"/>
          <w:sz w:val="24"/>
          <w:szCs w:val="24"/>
          <w:lang w:eastAsia="ru-RU"/>
        </w:rPr>
      </w:pPr>
      <w:r w:rsidRPr="00ED6EEA">
        <w:rPr>
          <w:rFonts w:eastAsia="Calibri"/>
          <w:sz w:val="24"/>
          <w:szCs w:val="24"/>
          <w:lang w:eastAsia="ru-RU"/>
        </w:rPr>
        <w:t>Если у претендента имелась или имеется судимость, в заявлении указываются сведения о судимости претендента, а если судимость снята или погашена, – также сведения о дате снятия или погашения судимости.</w:t>
      </w:r>
    </w:p>
    <w:p w:rsidR="00EE2B95" w:rsidRPr="00ED6EEA" w:rsidRDefault="00EE2B95" w:rsidP="00EE2B9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D6EEA">
        <w:rPr>
          <w:sz w:val="24"/>
          <w:szCs w:val="24"/>
        </w:rPr>
        <w:t>2) копию паспорта или документа, заменяющего паспорт гражданина.</w:t>
      </w:r>
    </w:p>
    <w:p w:rsidR="00EE2B95" w:rsidRPr="00ED6EEA" w:rsidRDefault="00EE2B95" w:rsidP="00EE2B95">
      <w:pPr>
        <w:autoSpaceDE w:val="0"/>
        <w:autoSpaceDN w:val="0"/>
        <w:adjustRightInd w:val="0"/>
        <w:spacing w:line="259" w:lineRule="auto"/>
        <w:ind w:firstLine="702"/>
        <w:jc w:val="both"/>
        <w:rPr>
          <w:rFonts w:eastAsia="Calibri"/>
          <w:sz w:val="24"/>
          <w:szCs w:val="24"/>
          <w:lang w:eastAsia="ru-RU"/>
        </w:rPr>
      </w:pPr>
      <w:r w:rsidRPr="00ED6EEA">
        <w:rPr>
          <w:rFonts w:eastAsia="Calibri"/>
          <w:sz w:val="24"/>
          <w:szCs w:val="24"/>
          <w:lang w:eastAsia="ru-RU"/>
        </w:rPr>
        <w:t>При личном представлении документов техническому секретарю конкурсной комиссии претендентом предъявляется паспорт или документ, заменяющий паспорт гражданина.</w:t>
      </w:r>
    </w:p>
    <w:p w:rsidR="00EE2B95" w:rsidRPr="00ED6EEA" w:rsidRDefault="00EE2B95" w:rsidP="00EE2B95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  <w:r w:rsidRPr="00ED6EEA">
        <w:rPr>
          <w:rFonts w:eastAsia="Calibri"/>
          <w:sz w:val="24"/>
          <w:szCs w:val="24"/>
          <w:lang w:eastAsia="ru-RU"/>
        </w:rPr>
        <w:t xml:space="preserve">3) сведения о размере и об источниках доходов претендента, а также об имуществе, принадлежащем претенденту на праве собственности (в том числе совместной собственности), о вкладах в банках, ценных бумагах. Указанные сведения представляются по форме согласно </w:t>
      </w:r>
      <w:hyperlink r:id="rId7" w:history="1">
        <w:r w:rsidRPr="00ED6EEA">
          <w:rPr>
            <w:rFonts w:eastAsia="Calibri"/>
            <w:sz w:val="24"/>
            <w:szCs w:val="24"/>
            <w:lang w:eastAsia="ru-RU"/>
          </w:rPr>
          <w:t>приложению 1</w:t>
        </w:r>
      </w:hyperlink>
      <w:r w:rsidRPr="00ED6EEA">
        <w:rPr>
          <w:rFonts w:eastAsia="Calibri"/>
          <w:sz w:val="24"/>
          <w:szCs w:val="24"/>
          <w:lang w:eastAsia="ru-RU"/>
        </w:rPr>
        <w:t xml:space="preserve"> к Федеральному закону от 12 июня 2002 года № 67-ФЗ «Об основных гарантиях избирательных прав и права на участие в референдуме граждан Российской Федерации»;</w:t>
      </w:r>
    </w:p>
    <w:p w:rsidR="00EE2B95" w:rsidRPr="00ED6EEA" w:rsidRDefault="00EE2B95" w:rsidP="00EE2B95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  <w:bookmarkStart w:id="1" w:name="Par12"/>
      <w:bookmarkEnd w:id="1"/>
      <w:r w:rsidRPr="00ED6EEA">
        <w:rPr>
          <w:rFonts w:eastAsia="Calibri"/>
          <w:sz w:val="24"/>
          <w:szCs w:val="24"/>
          <w:lang w:eastAsia="ru-RU"/>
        </w:rPr>
        <w:t>4) сведения о принадлежащем прете</w:t>
      </w:r>
      <w:r w:rsidR="00CA6B5A">
        <w:rPr>
          <w:rFonts w:eastAsia="Calibri"/>
          <w:sz w:val="24"/>
          <w:szCs w:val="24"/>
          <w:lang w:eastAsia="ru-RU"/>
        </w:rPr>
        <w:t xml:space="preserve">нденту, его супругу </w:t>
      </w:r>
      <w:r w:rsidRPr="00ED6EEA">
        <w:rPr>
          <w:rFonts w:eastAsia="Calibri"/>
          <w:sz w:val="24"/>
          <w:szCs w:val="24"/>
          <w:lang w:eastAsia="ru-RU"/>
        </w:rPr>
        <w:t>и</w:t>
      </w:r>
      <w:r w:rsidR="00C600A2">
        <w:rPr>
          <w:rFonts w:eastAsia="Calibri"/>
          <w:sz w:val="24"/>
          <w:szCs w:val="24"/>
          <w:lang w:eastAsia="ru-RU"/>
        </w:rPr>
        <w:t xml:space="preserve"> </w:t>
      </w:r>
      <w:r w:rsidRPr="00ED6EEA">
        <w:rPr>
          <w:rFonts w:eastAsia="Calibri"/>
          <w:sz w:val="24"/>
          <w:szCs w:val="24"/>
          <w:lang w:eastAsia="ru-RU"/>
        </w:rPr>
        <w:t>несовершеннолетним детям недвижимом имуществе, находящ</w:t>
      </w:r>
      <w:r w:rsidR="00CA6B5A">
        <w:rPr>
          <w:rFonts w:eastAsia="Calibri"/>
          <w:sz w:val="24"/>
          <w:szCs w:val="24"/>
          <w:lang w:eastAsia="ru-RU"/>
        </w:rPr>
        <w:t xml:space="preserve">емся </w:t>
      </w:r>
      <w:r w:rsidRPr="00ED6EEA">
        <w:rPr>
          <w:rFonts w:eastAsia="Calibri"/>
          <w:sz w:val="24"/>
          <w:szCs w:val="24"/>
          <w:lang w:eastAsia="ru-RU"/>
        </w:rPr>
        <w:t>за</w:t>
      </w:r>
      <w:r w:rsidR="00D97CB5">
        <w:rPr>
          <w:rFonts w:eastAsia="Calibri"/>
          <w:sz w:val="24"/>
          <w:szCs w:val="24"/>
          <w:lang w:eastAsia="ru-RU"/>
        </w:rPr>
        <w:t xml:space="preserve"> </w:t>
      </w:r>
      <w:r w:rsidRPr="00ED6EEA">
        <w:rPr>
          <w:rFonts w:eastAsia="Calibri"/>
          <w:sz w:val="24"/>
          <w:szCs w:val="24"/>
          <w:lang w:eastAsia="ru-RU"/>
        </w:rPr>
        <w:t xml:space="preserve">пределами территории Российской Федерации, об источниках получения средств, за счёт которых приобретено указанное имущество, об обязательствах имущественного характера за пределами территории Российской Федерации претендента, а также сведения о таких </w:t>
      </w:r>
      <w:r w:rsidR="00CA6B5A">
        <w:rPr>
          <w:rFonts w:eastAsia="Calibri"/>
          <w:sz w:val="24"/>
          <w:szCs w:val="24"/>
          <w:lang w:eastAsia="ru-RU"/>
        </w:rPr>
        <w:t xml:space="preserve">обязательствах его супруга </w:t>
      </w:r>
      <w:r w:rsidRPr="00ED6EEA">
        <w:rPr>
          <w:rFonts w:eastAsia="Calibri"/>
          <w:sz w:val="24"/>
          <w:szCs w:val="24"/>
          <w:lang w:eastAsia="ru-RU"/>
        </w:rPr>
        <w:t xml:space="preserve">и несовершеннолетних детей </w:t>
      </w:r>
      <w:r w:rsidRPr="00ED6EEA">
        <w:rPr>
          <w:rFonts w:eastAsia="Calibri"/>
          <w:sz w:val="24"/>
          <w:szCs w:val="24"/>
          <w:lang w:eastAsia="ru-RU"/>
        </w:rPr>
        <w:lastRenderedPageBreak/>
        <w:t>по форме, предусмотренной Указом Президента Российской Федерации от 6 июня 2013 года № 546 «О проверке достоверности сведений об имуществе и обязательствах имущественного характера за пределами территории Российской Федерации, о расходах по каждой сделке по приобретению объектов недвижимости, транспортных средств, ценных бумаг           и акций, представляемых кандидатами на выборах в органы государственной власти, выборах глав муниципальных районов и глав горо</w:t>
      </w:r>
      <w:r w:rsidR="00CA6B5A">
        <w:rPr>
          <w:rFonts w:eastAsia="Calibri"/>
          <w:sz w:val="24"/>
          <w:szCs w:val="24"/>
          <w:lang w:eastAsia="ru-RU"/>
        </w:rPr>
        <w:t xml:space="preserve">дских округов, </w:t>
      </w:r>
      <w:r w:rsidRPr="00ED6EEA">
        <w:rPr>
          <w:rFonts w:eastAsia="Calibri"/>
          <w:sz w:val="24"/>
          <w:szCs w:val="24"/>
          <w:lang w:eastAsia="ru-RU"/>
        </w:rPr>
        <w:t>а также политическими партиями в связи с внесением Президенту Российской Федерации предложений о кандидатурах на должность высшего должностного лица (руководителя высшего исполнительного органа государственной власти) субъекта Российской Федерации»;</w:t>
      </w:r>
    </w:p>
    <w:p w:rsidR="00EE2B95" w:rsidRPr="00ED6EEA" w:rsidRDefault="00EE2B95" w:rsidP="00EE2B95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  <w:r w:rsidRPr="00ED6EEA">
        <w:rPr>
          <w:rFonts w:eastAsia="Calibri"/>
          <w:sz w:val="24"/>
          <w:szCs w:val="24"/>
          <w:lang w:eastAsia="ru-RU"/>
        </w:rPr>
        <w:t>5) сведения о своих расходах, а также о расходах своих суп</w:t>
      </w:r>
      <w:r w:rsidR="00CA6B5A">
        <w:rPr>
          <w:rFonts w:eastAsia="Calibri"/>
          <w:sz w:val="24"/>
          <w:szCs w:val="24"/>
          <w:lang w:eastAsia="ru-RU"/>
        </w:rPr>
        <w:t xml:space="preserve">руга </w:t>
      </w:r>
      <w:r w:rsidRPr="00ED6EEA">
        <w:rPr>
          <w:rFonts w:eastAsia="Calibri"/>
          <w:sz w:val="24"/>
          <w:szCs w:val="24"/>
          <w:lang w:eastAsia="ru-RU"/>
        </w:rPr>
        <w:t>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паёв в уставных (складочных) капиталах организаций) совершённой в течение последних трёх лет, если сумма сделки превышает общий доход претендента и его супруга за три последних года, предшествующих совершению сделки, и об источниках пол</w:t>
      </w:r>
      <w:r w:rsidR="00CA6B5A">
        <w:rPr>
          <w:rFonts w:eastAsia="Calibri"/>
          <w:sz w:val="24"/>
          <w:szCs w:val="24"/>
          <w:lang w:eastAsia="ru-RU"/>
        </w:rPr>
        <w:t xml:space="preserve">учения средств, </w:t>
      </w:r>
      <w:r w:rsidRPr="00ED6EEA">
        <w:rPr>
          <w:rFonts w:eastAsia="Calibri"/>
          <w:sz w:val="24"/>
          <w:szCs w:val="24"/>
          <w:lang w:eastAsia="ru-RU"/>
        </w:rPr>
        <w:t>за счёт которых совершена сделка по форме, предусмотренной Указом Президента Российской Федерации от 6 июня 2013 года № 546 «О проверке достоверности сведений об имуществе и обязательствах имущественного характера за пределами территории Российской Федерации, о расходах по каждой сделке по приобретению объектов недвижимости, транспортных средств, ценных бумаг и акций, представляемых кандидата</w:t>
      </w:r>
      <w:r w:rsidR="00CA6B5A">
        <w:rPr>
          <w:rFonts w:eastAsia="Calibri"/>
          <w:sz w:val="24"/>
          <w:szCs w:val="24"/>
          <w:lang w:eastAsia="ru-RU"/>
        </w:rPr>
        <w:t xml:space="preserve">ми на выборах </w:t>
      </w:r>
      <w:r w:rsidRPr="00ED6EEA">
        <w:rPr>
          <w:rFonts w:eastAsia="Calibri"/>
          <w:sz w:val="24"/>
          <w:szCs w:val="24"/>
          <w:lang w:eastAsia="ru-RU"/>
        </w:rPr>
        <w:t>в органы государственной власти, выборах глав муниципальных районов и глав городских округов, а также политическими партиями в связи с внесением Президенту Российской Федерации предложений о кандидатурах на должность высшего должностного лица (руководителя высшего исполнительного органа государственной власти) субъекта Российской Федерации»;</w:t>
      </w:r>
    </w:p>
    <w:p w:rsidR="00EE2B95" w:rsidRPr="00ED6EEA" w:rsidRDefault="00EE2B95" w:rsidP="00EE2B95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  <w:r w:rsidRPr="00ED6EEA">
        <w:rPr>
          <w:rFonts w:eastAsia="Calibri"/>
          <w:sz w:val="24"/>
          <w:szCs w:val="24"/>
          <w:lang w:eastAsia="ru-RU"/>
        </w:rPr>
        <w:t>6) копию документа об образовании;</w:t>
      </w:r>
    </w:p>
    <w:p w:rsidR="00EE2B95" w:rsidRPr="00ED6EEA" w:rsidRDefault="00EE2B95" w:rsidP="00EE2B95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  <w:r w:rsidRPr="00ED6EEA">
        <w:rPr>
          <w:rFonts w:eastAsia="Calibri"/>
          <w:sz w:val="24"/>
          <w:szCs w:val="24"/>
          <w:lang w:eastAsia="ru-RU"/>
        </w:rPr>
        <w:t>7) копию документа об основном месте работы или служ</w:t>
      </w:r>
      <w:r w:rsidR="00CA6B5A">
        <w:rPr>
          <w:rFonts w:eastAsia="Calibri"/>
          <w:sz w:val="24"/>
          <w:szCs w:val="24"/>
          <w:lang w:eastAsia="ru-RU"/>
        </w:rPr>
        <w:t xml:space="preserve">бы, </w:t>
      </w:r>
      <w:r w:rsidRPr="00ED6EEA">
        <w:rPr>
          <w:rFonts w:eastAsia="Calibri"/>
          <w:sz w:val="24"/>
          <w:szCs w:val="24"/>
          <w:lang w:eastAsia="ru-RU"/>
        </w:rPr>
        <w:t>о занимаемой должности;</w:t>
      </w:r>
    </w:p>
    <w:p w:rsidR="00EE2B95" w:rsidRPr="00ED6EEA" w:rsidRDefault="00EE2B95" w:rsidP="00EE2B95">
      <w:pPr>
        <w:autoSpaceDE w:val="0"/>
        <w:autoSpaceDN w:val="0"/>
        <w:adjustRightInd w:val="0"/>
        <w:spacing w:line="259" w:lineRule="auto"/>
        <w:ind w:firstLine="709"/>
        <w:jc w:val="both"/>
        <w:rPr>
          <w:rFonts w:eastAsia="Calibri"/>
          <w:sz w:val="24"/>
          <w:szCs w:val="24"/>
          <w:lang w:eastAsia="ru-RU"/>
        </w:rPr>
      </w:pPr>
      <w:r w:rsidRPr="00ED6EEA">
        <w:rPr>
          <w:rFonts w:eastAsia="Calibri"/>
          <w:sz w:val="24"/>
          <w:szCs w:val="24"/>
          <w:lang w:eastAsia="ru-RU"/>
        </w:rPr>
        <w:t>8) копию страхового свидетельства обязательного пенсионного страхования;</w:t>
      </w:r>
    </w:p>
    <w:p w:rsidR="00EE2B95" w:rsidRPr="00ED6EEA" w:rsidRDefault="00EE2B95" w:rsidP="00EE2B95">
      <w:pPr>
        <w:autoSpaceDE w:val="0"/>
        <w:autoSpaceDN w:val="0"/>
        <w:adjustRightInd w:val="0"/>
        <w:spacing w:line="259" w:lineRule="auto"/>
        <w:ind w:firstLine="709"/>
        <w:jc w:val="both"/>
        <w:rPr>
          <w:rFonts w:eastAsia="Calibri"/>
          <w:sz w:val="24"/>
          <w:szCs w:val="24"/>
          <w:lang w:eastAsia="ru-RU"/>
        </w:rPr>
      </w:pPr>
      <w:r w:rsidRPr="00ED6EEA">
        <w:rPr>
          <w:rFonts w:eastAsia="Calibri"/>
          <w:sz w:val="24"/>
          <w:szCs w:val="24"/>
          <w:lang w:eastAsia="ru-RU"/>
        </w:rPr>
        <w:t>9) копию свидетельства о постановке физического лица на учет в налоговом органе по месту жительств на территории Российской Федерации;</w:t>
      </w:r>
    </w:p>
    <w:p w:rsidR="00EE2B95" w:rsidRPr="00ED6EEA" w:rsidRDefault="00EE2B95" w:rsidP="00EE2B95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  <w:r w:rsidRPr="00ED6EEA">
        <w:rPr>
          <w:rFonts w:eastAsia="Calibri"/>
          <w:sz w:val="24"/>
          <w:szCs w:val="24"/>
          <w:lang w:eastAsia="ru-RU"/>
        </w:rPr>
        <w:t>10) копию документа о наличии статуса депутата (при наличии);</w:t>
      </w:r>
    </w:p>
    <w:p w:rsidR="00EE2B95" w:rsidRPr="00ED6EEA" w:rsidRDefault="00EE2B95" w:rsidP="00EE2B95">
      <w:pPr>
        <w:autoSpaceDE w:val="0"/>
        <w:autoSpaceDN w:val="0"/>
        <w:adjustRightInd w:val="0"/>
        <w:spacing w:line="259" w:lineRule="auto"/>
        <w:ind w:firstLine="709"/>
        <w:jc w:val="both"/>
        <w:rPr>
          <w:rFonts w:eastAsia="Calibri"/>
          <w:sz w:val="24"/>
          <w:szCs w:val="24"/>
          <w:lang w:eastAsia="ru-RU"/>
        </w:rPr>
      </w:pPr>
      <w:r w:rsidRPr="00ED6EEA">
        <w:rPr>
          <w:rFonts w:eastAsia="Calibri"/>
          <w:sz w:val="24"/>
          <w:szCs w:val="24"/>
          <w:lang w:eastAsia="ru-RU"/>
        </w:rPr>
        <w:t>11) письменное согласие на обработку персональных данных (приложение 2);</w:t>
      </w:r>
    </w:p>
    <w:p w:rsidR="00EE2B95" w:rsidRPr="00ED6EEA" w:rsidRDefault="00EE2B95" w:rsidP="00EE2B9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D6EEA">
        <w:rPr>
          <w:sz w:val="24"/>
          <w:szCs w:val="24"/>
        </w:rPr>
        <w:t>12) три фотографии (4x6);</w:t>
      </w:r>
    </w:p>
    <w:p w:rsidR="00EE2B95" w:rsidRPr="00ED6EEA" w:rsidRDefault="00EE2B95" w:rsidP="00EE2B95">
      <w:pPr>
        <w:spacing w:line="259" w:lineRule="auto"/>
        <w:ind w:firstLine="702"/>
        <w:jc w:val="both"/>
        <w:rPr>
          <w:rFonts w:eastAsia="Calibri"/>
          <w:sz w:val="24"/>
          <w:szCs w:val="24"/>
          <w:lang w:eastAsia="en-US"/>
        </w:rPr>
      </w:pPr>
      <w:r w:rsidRPr="00ED6EEA">
        <w:rPr>
          <w:rFonts w:eastAsia="Calibri"/>
          <w:sz w:val="24"/>
          <w:szCs w:val="24"/>
          <w:lang w:eastAsia="en-US"/>
        </w:rPr>
        <w:t>13) опись документов.</w:t>
      </w:r>
    </w:p>
    <w:p w:rsidR="00EE2B95" w:rsidRPr="009A505F" w:rsidRDefault="00EE2B95" w:rsidP="00EE2B95">
      <w:pPr>
        <w:spacing w:line="259" w:lineRule="auto"/>
        <w:ind w:firstLine="702"/>
        <w:jc w:val="both"/>
        <w:rPr>
          <w:rFonts w:eastAsia="Calibri"/>
          <w:sz w:val="24"/>
          <w:szCs w:val="24"/>
          <w:lang w:eastAsia="en-US"/>
        </w:rPr>
      </w:pPr>
      <w:r w:rsidRPr="00ED6EEA">
        <w:rPr>
          <w:rFonts w:eastAsia="Calibri"/>
          <w:sz w:val="24"/>
          <w:szCs w:val="24"/>
          <w:lang w:eastAsia="en-US"/>
        </w:rPr>
        <w:t>Копии документов могут быть заверены нотариально или кадровой службой по месту работы</w:t>
      </w:r>
      <w:r w:rsidRPr="009A505F">
        <w:rPr>
          <w:rFonts w:eastAsia="Calibri"/>
          <w:sz w:val="24"/>
          <w:szCs w:val="24"/>
          <w:lang w:eastAsia="en-US"/>
        </w:rPr>
        <w:t xml:space="preserve">. Копии документов могут быть заверены также техническим секретарем конкурсной комиссии при подаче документов претендентом, при этом претендент обязан предъявить оригиналы документов, копии которых представляются в комиссию. </w:t>
      </w:r>
    </w:p>
    <w:p w:rsidR="00EE2B95" w:rsidRPr="00ED6EEA" w:rsidRDefault="00EE2B95" w:rsidP="00EE2B95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  <w:bookmarkStart w:id="2" w:name="Par0"/>
      <w:bookmarkEnd w:id="2"/>
      <w:r w:rsidRPr="00ED6EEA">
        <w:rPr>
          <w:rFonts w:eastAsia="Calibri"/>
          <w:sz w:val="24"/>
          <w:szCs w:val="24"/>
          <w:lang w:eastAsia="ru-RU"/>
        </w:rPr>
        <w:t>При проведении конкурса по отбору кандидатур на должность Главы Металлургического района города Челябинска претендент обязан к моменту представления документов, необходимых для участия в конкурсе, закрыть счета (вклады), прекратить хранение наличных денежных средств и ценностей в иностранных банках, расположенных за пределами территории Российской Федерации, и (или) осуществить отчуждение иностранных финансовых инструментов.</w:t>
      </w:r>
    </w:p>
    <w:p w:rsidR="00EE2B95" w:rsidRPr="00ED6EEA" w:rsidRDefault="00EE2B95" w:rsidP="00EE2B95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ED6EEA">
        <w:rPr>
          <w:sz w:val="24"/>
          <w:szCs w:val="24"/>
        </w:rPr>
        <w:t>По желанию претендента могут быть дополнительно представлены иные сведения.</w:t>
      </w:r>
    </w:p>
    <w:p w:rsidR="00EE2B95" w:rsidRPr="00ED6EEA" w:rsidRDefault="00EE2B95" w:rsidP="00EE2B95">
      <w:pPr>
        <w:autoSpaceDE w:val="0"/>
        <w:autoSpaceDN w:val="0"/>
        <w:adjustRightInd w:val="0"/>
        <w:ind w:firstLine="709"/>
        <w:jc w:val="both"/>
        <w:rPr>
          <w:rFonts w:eastAsia="Calibri"/>
          <w:iCs/>
          <w:sz w:val="24"/>
          <w:szCs w:val="24"/>
          <w:lang w:eastAsia="ru-RU"/>
        </w:rPr>
      </w:pPr>
      <w:r w:rsidRPr="00ED6EEA">
        <w:rPr>
          <w:rFonts w:eastAsia="Calibri"/>
          <w:iCs/>
          <w:sz w:val="24"/>
          <w:szCs w:val="24"/>
          <w:lang w:eastAsia="ru-RU"/>
        </w:rPr>
        <w:t>Указанные документы претендент обязан представить лично, либо они могут быть представлены по просьбе претендента иными лицами в случаях, если претендент болен, содержится в местах содержания под стражей подозреваемых и обвиняемых (при этом подлинность подписи претендента на заявлении в письменной форме должна быть удостоверена нотариально либо администрацией стационарного лечебно-профилактическо</w:t>
      </w:r>
      <w:r>
        <w:rPr>
          <w:rFonts w:eastAsia="Calibri"/>
          <w:iCs/>
          <w:sz w:val="24"/>
          <w:szCs w:val="24"/>
          <w:lang w:eastAsia="ru-RU"/>
        </w:rPr>
        <w:t>го учреждения,</w:t>
      </w:r>
      <w:r w:rsidRPr="00ED6EEA">
        <w:rPr>
          <w:rFonts w:eastAsia="Calibri"/>
          <w:iCs/>
          <w:sz w:val="24"/>
          <w:szCs w:val="24"/>
          <w:lang w:eastAsia="ru-RU"/>
        </w:rPr>
        <w:t xml:space="preserve"> в котором претендент находится на излечении, администрацией учреждения,                  в котором содержатся под стражей подозреваемые и обвиняемые), иных случаях, установленных федеральным законодательством.</w:t>
      </w:r>
    </w:p>
    <w:p w:rsidR="00626D42" w:rsidRPr="00626D42" w:rsidRDefault="00626D42" w:rsidP="00626D42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C76E6">
        <w:rPr>
          <w:sz w:val="24"/>
          <w:szCs w:val="24"/>
        </w:rPr>
        <w:lastRenderedPageBreak/>
        <w:t>14</w:t>
      </w:r>
      <w:r w:rsidR="00EE2B95" w:rsidRPr="003C76E6">
        <w:rPr>
          <w:sz w:val="24"/>
          <w:szCs w:val="24"/>
        </w:rPr>
        <w:t xml:space="preserve">. </w:t>
      </w:r>
      <w:r w:rsidRPr="003C76E6">
        <w:rPr>
          <w:rFonts w:eastAsia="Calibri"/>
          <w:sz w:val="24"/>
          <w:szCs w:val="24"/>
          <w:lang w:eastAsia="en-US"/>
        </w:rPr>
        <w:t>Прием документов осуществляется техническим секретарем конкурсной комиссии. Адрес места и время приема документов определяется решением Совета депутатов Металлургического района.</w:t>
      </w:r>
      <w:r w:rsidRPr="00626D42">
        <w:rPr>
          <w:rFonts w:eastAsia="Calibri"/>
          <w:sz w:val="24"/>
          <w:szCs w:val="24"/>
          <w:lang w:eastAsia="en-US"/>
        </w:rPr>
        <w:t xml:space="preserve"> </w:t>
      </w:r>
    </w:p>
    <w:p w:rsidR="00EE2B95" w:rsidRPr="00ED6EEA" w:rsidRDefault="00626D42" w:rsidP="00EE2B95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26D42">
        <w:rPr>
          <w:sz w:val="24"/>
          <w:szCs w:val="24"/>
        </w:rPr>
        <w:t xml:space="preserve">15. </w:t>
      </w:r>
      <w:r w:rsidR="00EE2B95" w:rsidRPr="00626D42">
        <w:rPr>
          <w:sz w:val="24"/>
          <w:szCs w:val="24"/>
        </w:rPr>
        <w:t>Документы для участия в конкурсе представляются техническому секретарю комиссии в течение пятнадцати календарных дней после дня опубликования решения об объявлении конкурса.</w:t>
      </w:r>
    </w:p>
    <w:p w:rsidR="00EE2B95" w:rsidRPr="00ED6EEA" w:rsidRDefault="00EE2B95" w:rsidP="00EE2B95">
      <w:pPr>
        <w:autoSpaceDE w:val="0"/>
        <w:autoSpaceDN w:val="0"/>
        <w:adjustRightInd w:val="0"/>
        <w:ind w:firstLine="720"/>
        <w:jc w:val="both"/>
        <w:rPr>
          <w:rFonts w:eastAsia="Calibri"/>
          <w:sz w:val="24"/>
          <w:szCs w:val="24"/>
          <w:lang w:eastAsia="ru-RU"/>
        </w:rPr>
      </w:pPr>
      <w:r w:rsidRPr="00ED6EEA">
        <w:rPr>
          <w:sz w:val="24"/>
          <w:szCs w:val="24"/>
          <w:lang w:eastAsia="ru-RU"/>
        </w:rPr>
        <w:t xml:space="preserve">Технический секретарь конкурсной комиссии </w:t>
      </w:r>
      <w:r w:rsidRPr="00ED6EEA">
        <w:rPr>
          <w:rFonts w:eastAsia="Calibri"/>
          <w:sz w:val="24"/>
          <w:szCs w:val="24"/>
          <w:lang w:eastAsia="ru-RU"/>
        </w:rPr>
        <w:t>при приеме документов осуществляет проверку полноты, правил оформления и регистрацию поданных документов с проставлением отметки о дате, времени приема документов, а также о принятии документов в представленной претендентом описи документов.</w:t>
      </w:r>
    </w:p>
    <w:p w:rsidR="00EE2B95" w:rsidRPr="00ED6EEA" w:rsidRDefault="00EE2B95" w:rsidP="00EE2B95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ED6EEA">
        <w:rPr>
          <w:sz w:val="24"/>
          <w:szCs w:val="24"/>
        </w:rPr>
        <w:t xml:space="preserve">16. Технический секретарь конкурсной комиссии организует проверку достоверности документов и сведений, представленных претендентом на должность Главы Металлургического района города Челябинска. </w:t>
      </w:r>
    </w:p>
    <w:p w:rsidR="00EE2B95" w:rsidRPr="00ED6EEA" w:rsidRDefault="00EE2B95" w:rsidP="00EE2B95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eastAsia="Calibri"/>
          <w:color w:val="FF0000"/>
          <w:sz w:val="24"/>
          <w:szCs w:val="24"/>
          <w:lang w:eastAsia="en-US"/>
        </w:rPr>
      </w:pPr>
      <w:r w:rsidRPr="00ED6EEA">
        <w:rPr>
          <w:sz w:val="24"/>
          <w:szCs w:val="24"/>
        </w:rPr>
        <w:t>В случае установления по результатам проверки обстоятельств, препятствующих замещению претендентом должности Главы Металлургического района города Челябинска, включая случаи</w:t>
      </w:r>
      <w:r w:rsidRPr="00ED6EEA">
        <w:rPr>
          <w:i/>
          <w:sz w:val="24"/>
          <w:szCs w:val="24"/>
        </w:rPr>
        <w:t xml:space="preserve"> </w:t>
      </w:r>
      <w:r w:rsidRPr="00ED6EEA">
        <w:rPr>
          <w:rFonts w:eastAsia="Calibri"/>
          <w:sz w:val="24"/>
          <w:szCs w:val="24"/>
          <w:lang w:eastAsia="ru-RU"/>
        </w:rPr>
        <w:t xml:space="preserve">непредставления им сведений либо представления заведомо недостоверных или неполных сведений о своих доходах, расходах, имуществе и обязательствах имущественного характера, а также представления заведомо ложных сведений о доходах, расходах, об имуществе и обязательствах имущественного характера своих супруги (супруга) и несовершеннолетних детей, либо </w:t>
      </w:r>
      <w:r w:rsidRPr="00ED6EEA">
        <w:rPr>
          <w:sz w:val="24"/>
          <w:szCs w:val="24"/>
        </w:rPr>
        <w:t xml:space="preserve">несвоевременного представления документов, представления их не в полном объёме или с нарушением правил оформления комиссия принимает решение об отказе претенденту в допуске к участию в конкурсе, </w:t>
      </w:r>
      <w:r w:rsidRPr="00ED6EEA">
        <w:rPr>
          <w:rFonts w:eastAsia="Calibri"/>
          <w:sz w:val="24"/>
          <w:szCs w:val="24"/>
          <w:lang w:eastAsia="en-US"/>
        </w:rPr>
        <w:t>о чём претендент извещается в письменной форме председателем комиссии.</w:t>
      </w:r>
    </w:p>
    <w:p w:rsidR="00EE2B95" w:rsidRPr="00ED6EEA" w:rsidRDefault="00EE2B95" w:rsidP="00EE2B95">
      <w:pPr>
        <w:shd w:val="clear" w:color="auto" w:fill="FFFFFF"/>
        <w:autoSpaceDE w:val="0"/>
        <w:autoSpaceDN w:val="0"/>
        <w:adjustRightInd w:val="0"/>
        <w:ind w:firstLine="720"/>
        <w:rPr>
          <w:sz w:val="24"/>
          <w:szCs w:val="24"/>
        </w:rPr>
      </w:pPr>
    </w:p>
    <w:p w:rsidR="00EE2B95" w:rsidRPr="00091489" w:rsidRDefault="00EE2B95" w:rsidP="00EE2B95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</w:pPr>
      <w:r w:rsidRPr="00ED6EEA">
        <w:rPr>
          <w:b/>
          <w:bCs/>
          <w:sz w:val="24"/>
          <w:szCs w:val="24"/>
        </w:rPr>
        <w:t>VI. Порядок проведения конкурса</w:t>
      </w:r>
    </w:p>
    <w:p w:rsidR="00EE2B95" w:rsidRPr="00ED6EEA" w:rsidRDefault="00EE2B95" w:rsidP="00EE2B95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ED6EEA">
        <w:rPr>
          <w:sz w:val="24"/>
          <w:szCs w:val="24"/>
        </w:rPr>
        <w:t>17. На предварительном заседании конкурсной комиссии проводятся организационно-подготовительные</w:t>
      </w:r>
      <w:r w:rsidR="00CA6B5A">
        <w:rPr>
          <w:sz w:val="24"/>
          <w:szCs w:val="24"/>
        </w:rPr>
        <w:t xml:space="preserve"> мероприятия, в том числе приём </w:t>
      </w:r>
      <w:r w:rsidRPr="00ED6EEA">
        <w:rPr>
          <w:sz w:val="24"/>
          <w:szCs w:val="24"/>
        </w:rPr>
        <w:t xml:space="preserve">и рассмотрение документов, представленных претендентами, заслушивание доклада о результатах проверки, принятие конкурсной комиссией решений о приёме (отказе в приёме) документов, допуске претендентов (отказе в допуске) к участию в конкурсе </w:t>
      </w:r>
      <w:r w:rsidRPr="00ED6EEA">
        <w:rPr>
          <w:rFonts w:eastAsia="Calibri"/>
          <w:sz w:val="24"/>
          <w:szCs w:val="24"/>
          <w:lang w:eastAsia="en-US"/>
        </w:rPr>
        <w:t>с составлением протокола предварительного заседания.</w:t>
      </w:r>
    </w:p>
    <w:p w:rsidR="00EE2B95" w:rsidRPr="009A505F" w:rsidRDefault="00EE2B95" w:rsidP="00EE2B95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ED6EEA">
        <w:rPr>
          <w:sz w:val="24"/>
          <w:szCs w:val="24"/>
        </w:rPr>
        <w:t xml:space="preserve">18. На конкурсе конкурсная комиссия оценивает участников конкурса на основании представленных ими документов, а </w:t>
      </w:r>
      <w:r w:rsidRPr="009A505F">
        <w:rPr>
          <w:sz w:val="24"/>
          <w:szCs w:val="24"/>
        </w:rPr>
        <w:t xml:space="preserve">также с учётом результатов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участников конкурса, включая индивидуальное собеседование, на должность Главы Металлургического района города Челябинска. Личное присутствие участников конкурса на конкурсе является обязательным.  </w:t>
      </w:r>
    </w:p>
    <w:p w:rsidR="00EE2B95" w:rsidRPr="00ED6EEA" w:rsidRDefault="00EE2B95" w:rsidP="00EE2B95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EE2B95" w:rsidRPr="00ED6EEA" w:rsidRDefault="00EE2B95" w:rsidP="00EE2B95">
      <w:pPr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  <w:r w:rsidRPr="00ED6EEA">
        <w:rPr>
          <w:b/>
          <w:bCs/>
          <w:sz w:val="24"/>
          <w:szCs w:val="24"/>
        </w:rPr>
        <w:t>VII. Решение конкурсной комиссии</w:t>
      </w:r>
    </w:p>
    <w:p w:rsidR="00EE2B95" w:rsidRPr="00ED6EEA" w:rsidRDefault="00EE2B95" w:rsidP="00EE2B95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ED6EEA">
        <w:rPr>
          <w:sz w:val="24"/>
          <w:szCs w:val="24"/>
        </w:rPr>
        <w:t>19. По результатам конкурса конкурсная комисс</w:t>
      </w:r>
      <w:r w:rsidR="00CA6B5A">
        <w:rPr>
          <w:sz w:val="24"/>
          <w:szCs w:val="24"/>
        </w:rPr>
        <w:t xml:space="preserve">ия принимает решение </w:t>
      </w:r>
      <w:r w:rsidRPr="00ED6EEA">
        <w:rPr>
          <w:sz w:val="24"/>
          <w:szCs w:val="24"/>
        </w:rPr>
        <w:t>о признании не менее двух участников конкурса победителям</w:t>
      </w:r>
      <w:r w:rsidR="00CA6B5A">
        <w:rPr>
          <w:sz w:val="24"/>
          <w:szCs w:val="24"/>
        </w:rPr>
        <w:t xml:space="preserve">и конкурса </w:t>
      </w:r>
      <w:r w:rsidRPr="00ED6EEA">
        <w:rPr>
          <w:sz w:val="24"/>
          <w:szCs w:val="24"/>
        </w:rPr>
        <w:t>и наделении статусом кандидатов на должность Главы Металлургического района города Челябинска.</w:t>
      </w:r>
    </w:p>
    <w:p w:rsidR="00EE2B95" w:rsidRPr="00ED6EEA" w:rsidRDefault="00EE2B95" w:rsidP="00EE2B95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ED6EEA">
        <w:rPr>
          <w:sz w:val="24"/>
          <w:szCs w:val="24"/>
        </w:rPr>
        <w:t>Конкурсная комиссия принимает решение о признании конкурса несостоявшимся в случае:</w:t>
      </w:r>
    </w:p>
    <w:p w:rsidR="00EE2B95" w:rsidRPr="00ED6EEA" w:rsidRDefault="00EE2B95" w:rsidP="00EE2B95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ED6EEA">
        <w:rPr>
          <w:sz w:val="24"/>
          <w:szCs w:val="24"/>
        </w:rPr>
        <w:t>1) отсутствия заявлений об участии в конкурсе;</w:t>
      </w:r>
    </w:p>
    <w:p w:rsidR="00EE2B95" w:rsidRPr="00ED6EEA" w:rsidRDefault="00EE2B95" w:rsidP="00EE2B95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ED6EEA">
        <w:rPr>
          <w:sz w:val="24"/>
          <w:szCs w:val="24"/>
        </w:rPr>
        <w:t>2) подачи всеми участниками конкурса заявлений о снятии своих кандидатур;</w:t>
      </w:r>
    </w:p>
    <w:p w:rsidR="00EE2B95" w:rsidRPr="00ED6EEA" w:rsidRDefault="00EE2B95" w:rsidP="00EE2B95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ED6EEA">
        <w:rPr>
          <w:sz w:val="24"/>
          <w:szCs w:val="24"/>
        </w:rPr>
        <w:t>3) признания всех претендентов не соответствующими требованиям, предусмотренным действующим законодательством, Уставом Металлургического района города Челябинска и настоящим Положением;</w:t>
      </w:r>
    </w:p>
    <w:p w:rsidR="00EE2B95" w:rsidRPr="00ED6EEA" w:rsidRDefault="00EE2B95" w:rsidP="00EE2B95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ED6EEA">
        <w:rPr>
          <w:sz w:val="24"/>
          <w:szCs w:val="24"/>
        </w:rPr>
        <w:t>4) в случае отсутствия среди участников конкурса лиц, по своим профессиональным, деловым и иным качествам соответствующих должности Главы Металлургического района города Челябинска;</w:t>
      </w:r>
    </w:p>
    <w:p w:rsidR="00EE2B95" w:rsidRPr="00ED6EEA" w:rsidRDefault="00EE2B95" w:rsidP="00EE2B95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ED6EEA">
        <w:rPr>
          <w:sz w:val="24"/>
          <w:szCs w:val="24"/>
        </w:rPr>
        <w:t>5) в случае подачи одного заявления об участии в конкурсе.</w:t>
      </w:r>
    </w:p>
    <w:p w:rsidR="00EE2B95" w:rsidRPr="009A505F" w:rsidRDefault="00EE2B95" w:rsidP="00EE2B95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9A505F">
        <w:rPr>
          <w:sz w:val="24"/>
          <w:szCs w:val="24"/>
        </w:rPr>
        <w:lastRenderedPageBreak/>
        <w:t>Факт неявки участника конкурса на заседание конкурсной комиссии приравнивается к факту подачи им заявления о снятии своей кандидатуры.</w:t>
      </w:r>
    </w:p>
    <w:p w:rsidR="00EE2B95" w:rsidRPr="00ED6EEA" w:rsidRDefault="00EE2B95" w:rsidP="00EE2B95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ED6EEA">
        <w:rPr>
          <w:sz w:val="24"/>
          <w:szCs w:val="24"/>
        </w:rPr>
        <w:t>Решения об отказе в приёме документов, о допуске (отказе в допуске) к участию в конкурсе и по процедурным вопросам принимаются конкурсной комиссией простым большинством голосов членов комиссии, присутствующих на заседании, при открытом голосовании.</w:t>
      </w:r>
    </w:p>
    <w:p w:rsidR="00EE2B95" w:rsidRPr="00ED6EEA" w:rsidRDefault="00EE2B95" w:rsidP="00EE2B95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ED6EEA">
        <w:rPr>
          <w:sz w:val="24"/>
          <w:szCs w:val="24"/>
        </w:rPr>
        <w:t xml:space="preserve">20. Конкурсная комиссия принимает решение о признании не менее двух участников конкурса победителями конкурса и наделении статусом кандидатов на должность Главы Металлургического района города Челябинска открытым голосованием </w:t>
      </w:r>
      <w:r w:rsidRPr="00ED6EEA">
        <w:rPr>
          <w:rFonts w:eastAsia="Calibri"/>
          <w:sz w:val="24"/>
          <w:szCs w:val="24"/>
          <w:lang w:eastAsia="en-US"/>
        </w:rPr>
        <w:t>простым большинством голосов от установленной численности членов конкурсной комиссии</w:t>
      </w:r>
      <w:r w:rsidRPr="00ED6EEA">
        <w:rPr>
          <w:sz w:val="24"/>
          <w:szCs w:val="24"/>
        </w:rPr>
        <w:t>.</w:t>
      </w:r>
    </w:p>
    <w:p w:rsidR="00EE2B95" w:rsidRPr="00ED6EEA" w:rsidRDefault="00EE2B95" w:rsidP="00EE2B95">
      <w:pPr>
        <w:pStyle w:val="a4"/>
        <w:spacing w:before="0" w:beforeAutospacing="0" w:after="0" w:afterAutospacing="0"/>
        <w:ind w:firstLine="709"/>
        <w:jc w:val="both"/>
      </w:pPr>
      <w:r w:rsidRPr="00ED6EEA">
        <w:t>При голосовании член конкурсной комиссии голосует «за» или «против». При равенстве голосов членов конкурсной комиссии решающим является голос её председателя.</w:t>
      </w:r>
    </w:p>
    <w:p w:rsidR="00EE2B95" w:rsidRPr="00ED6EEA" w:rsidRDefault="00EE2B95" w:rsidP="00EE2B95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ED6EEA">
        <w:rPr>
          <w:sz w:val="24"/>
          <w:szCs w:val="24"/>
        </w:rPr>
        <w:t>Решение конкурсной комиссии принимается в отсутствие участников конкурса.</w:t>
      </w:r>
    </w:p>
    <w:p w:rsidR="00EE2B95" w:rsidRPr="00ED6EEA" w:rsidRDefault="00EE2B95" w:rsidP="00EE2B95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ED6EEA">
        <w:rPr>
          <w:sz w:val="24"/>
          <w:szCs w:val="24"/>
        </w:rPr>
        <w:t xml:space="preserve">21. Решение конкурсной комиссии по результатам конкурса оформляется протоколом (приложение № 3), который изготавливается в трех экземплярах, подписывается всеми членами конкурсной комиссии, присутствовавшими на заседании, </w:t>
      </w:r>
      <w:r w:rsidRPr="00ED6EEA">
        <w:rPr>
          <w:rFonts w:eastAsia="Calibri"/>
          <w:sz w:val="24"/>
          <w:szCs w:val="24"/>
          <w:lang w:eastAsia="en-US"/>
        </w:rPr>
        <w:t>и в течение 3 рабочих дней направляется Главе города Челябинска.</w:t>
      </w:r>
    </w:p>
    <w:p w:rsidR="00EE2B95" w:rsidRPr="00ED6EEA" w:rsidRDefault="00EE2B95" w:rsidP="00EE2B95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ED6EEA">
        <w:rPr>
          <w:sz w:val="24"/>
          <w:szCs w:val="24"/>
        </w:rPr>
        <w:t>22. Каждому участнику конкурса сообщается о резул</w:t>
      </w:r>
      <w:r w:rsidR="00CA6B5A">
        <w:rPr>
          <w:sz w:val="24"/>
          <w:szCs w:val="24"/>
        </w:rPr>
        <w:t xml:space="preserve">ьтатах конкурса </w:t>
      </w:r>
      <w:r w:rsidRPr="00ED6EEA">
        <w:rPr>
          <w:sz w:val="24"/>
          <w:szCs w:val="24"/>
        </w:rPr>
        <w:t>в письменной форме в течение трёх рабочих дней со дня завершения конкурса.</w:t>
      </w:r>
    </w:p>
    <w:p w:rsidR="00EE2B95" w:rsidRPr="00ED6EEA" w:rsidRDefault="00EE2B95" w:rsidP="00EE2B95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D6EEA">
        <w:rPr>
          <w:rFonts w:eastAsia="Calibri"/>
          <w:sz w:val="24"/>
          <w:szCs w:val="24"/>
          <w:lang w:eastAsia="en-US"/>
        </w:rPr>
        <w:t xml:space="preserve">Протокол конкурсной комиссии, предусмотренный пунктом 21 настоящего Положения, направляется в Совет депутатов для принятия решения Советом депутатов о назначении на должность Главы Металлургического района города Челябинска. </w:t>
      </w:r>
    </w:p>
    <w:p w:rsidR="00EE2B95" w:rsidRPr="00ED6EEA" w:rsidRDefault="00EE2B95" w:rsidP="00EE2B95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D6EEA">
        <w:rPr>
          <w:rFonts w:eastAsia="Calibri"/>
          <w:sz w:val="24"/>
          <w:szCs w:val="24"/>
          <w:lang w:eastAsia="en-US"/>
        </w:rPr>
        <w:t>На заседании Совета депутатов председатель конкурсной комиссии докладывает о результатах конкурса и принятом конкурсной комиссией решении. После обсуждения кандидатур проводится голосование, результаты которого оформляются решением Совета депутатов о назначении кандидата на должность Главы Металлургического района города Челябинска.</w:t>
      </w:r>
    </w:p>
    <w:p w:rsidR="00EE2B95" w:rsidRPr="00ED6EEA" w:rsidRDefault="00EE2B95" w:rsidP="00EE2B95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D6EEA">
        <w:rPr>
          <w:rFonts w:eastAsia="Calibri"/>
          <w:sz w:val="24"/>
          <w:szCs w:val="24"/>
          <w:lang w:eastAsia="en-US"/>
        </w:rPr>
        <w:t xml:space="preserve">Порядок голосования определяется в соответствии с </w:t>
      </w:r>
      <w:hyperlink r:id="rId8" w:history="1">
        <w:r w:rsidRPr="00ED6EEA">
          <w:rPr>
            <w:rFonts w:eastAsia="Calibri"/>
            <w:sz w:val="24"/>
            <w:szCs w:val="24"/>
            <w:lang w:eastAsia="en-US"/>
          </w:rPr>
          <w:t>Регламентом</w:t>
        </w:r>
      </w:hyperlink>
      <w:r w:rsidRPr="00ED6EEA">
        <w:rPr>
          <w:rFonts w:eastAsia="Calibri"/>
          <w:sz w:val="24"/>
          <w:szCs w:val="24"/>
          <w:lang w:eastAsia="en-US"/>
        </w:rPr>
        <w:t xml:space="preserve"> Совета депутатов.</w:t>
      </w:r>
    </w:p>
    <w:p w:rsidR="00EE2B95" w:rsidRPr="00ED6EEA" w:rsidRDefault="00EE2B95" w:rsidP="00EE2B95">
      <w:pPr>
        <w:shd w:val="clear" w:color="auto" w:fill="FFFFFF"/>
        <w:autoSpaceDE w:val="0"/>
        <w:autoSpaceDN w:val="0"/>
        <w:adjustRightInd w:val="0"/>
        <w:spacing w:line="259" w:lineRule="auto"/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ED6EEA">
        <w:rPr>
          <w:rFonts w:eastAsia="Calibri"/>
          <w:sz w:val="24"/>
          <w:szCs w:val="24"/>
          <w:lang w:eastAsia="en-US"/>
        </w:rPr>
        <w:t>23. Решение Совета депутатов о назначении кандидата на должность Главы Металлургического района города Челябинска в течение трёх рабочих дней со дня принятия решения Советом депутатов направляется Главе города Челябинска.</w:t>
      </w:r>
    </w:p>
    <w:p w:rsidR="00EE2B95" w:rsidRPr="00ED6EEA" w:rsidRDefault="00EE2B95" w:rsidP="00EE2B95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ED6EEA">
        <w:rPr>
          <w:sz w:val="24"/>
          <w:szCs w:val="24"/>
        </w:rPr>
        <w:t xml:space="preserve">24. Кандидат, избранный </w:t>
      </w:r>
      <w:r w:rsidRPr="00ED6EEA">
        <w:rPr>
          <w:rFonts w:eastAsia="Calibri"/>
          <w:sz w:val="24"/>
          <w:szCs w:val="24"/>
          <w:lang w:eastAsia="en-US"/>
        </w:rPr>
        <w:t>Главой Металлургического района города Челябинска</w:t>
      </w:r>
      <w:r w:rsidRPr="00ED6EEA">
        <w:rPr>
          <w:sz w:val="24"/>
          <w:szCs w:val="24"/>
        </w:rPr>
        <w:t>, вступает  в должность в порядке и сроки, предусмотренные Уставом Металлургического района города Челябинска.</w:t>
      </w:r>
    </w:p>
    <w:p w:rsidR="00EE2B95" w:rsidRPr="00ED6EEA" w:rsidRDefault="00EE2B95" w:rsidP="00EE2B95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ED6EEA">
        <w:rPr>
          <w:sz w:val="24"/>
          <w:szCs w:val="24"/>
        </w:rPr>
        <w:t xml:space="preserve">25. В случае, если конкурсной комиссией принято решение о признании конкурса несостоявшимся, или Совет депутатов не изберёт </w:t>
      </w:r>
      <w:r w:rsidRPr="00ED6EEA">
        <w:rPr>
          <w:rFonts w:eastAsia="Calibri"/>
          <w:sz w:val="24"/>
          <w:szCs w:val="24"/>
          <w:lang w:eastAsia="en-US"/>
        </w:rPr>
        <w:t>Главу Металлургического района города Челябинска</w:t>
      </w:r>
      <w:r w:rsidRPr="00ED6EEA">
        <w:rPr>
          <w:sz w:val="24"/>
          <w:szCs w:val="24"/>
        </w:rPr>
        <w:t xml:space="preserve"> из числа кандидатов, предложенных конкурсной комиссией, проводится повторный конкурс.</w:t>
      </w:r>
    </w:p>
    <w:p w:rsidR="00EE2B95" w:rsidRPr="00091489" w:rsidRDefault="00EE2B95" w:rsidP="00EE2B95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ED6EEA">
        <w:rPr>
          <w:b/>
          <w:bCs/>
          <w:sz w:val="24"/>
          <w:szCs w:val="24"/>
        </w:rPr>
        <w:t>VIII. Заключительные положения</w:t>
      </w:r>
    </w:p>
    <w:p w:rsidR="00EE2B95" w:rsidRPr="00ED6EEA" w:rsidRDefault="00EE2B95" w:rsidP="00EE2B95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ED6EEA">
        <w:rPr>
          <w:sz w:val="24"/>
          <w:szCs w:val="24"/>
        </w:rPr>
        <w:t>26. Расходы, связанные с организацией и проведением конкурса, осуществляются Советом депутатов за счёт средств бюджета Металлургического района города Челябинска.</w:t>
      </w:r>
    </w:p>
    <w:p w:rsidR="00EE2B95" w:rsidRPr="00ED6EEA" w:rsidRDefault="00EE2B95" w:rsidP="00EE2B95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ED6EEA">
        <w:rPr>
          <w:sz w:val="24"/>
          <w:szCs w:val="24"/>
        </w:rPr>
        <w:t>Расходы, связанные с участием в конкурсе (проезд к месту проведения конкурса и обратно, наём жилого помещения, проживание, иные расходы), осуществляются гражданами за счёт собственных средств.</w:t>
      </w:r>
    </w:p>
    <w:p w:rsidR="00EE2B95" w:rsidRPr="00ED6EEA" w:rsidRDefault="00EE2B95" w:rsidP="00EE2B95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ED6EEA">
        <w:rPr>
          <w:sz w:val="24"/>
          <w:szCs w:val="24"/>
        </w:rPr>
        <w:t>27. Споры, связанные с проведением конкурса, разрешаются в судебном порядке.</w:t>
      </w:r>
    </w:p>
    <w:p w:rsidR="00EE2B95" w:rsidRPr="00ED6EEA" w:rsidRDefault="00EE2B95" w:rsidP="00EE2B95">
      <w:pPr>
        <w:autoSpaceDE w:val="0"/>
        <w:autoSpaceDN w:val="0"/>
        <w:adjustRightInd w:val="0"/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ED6EEA">
        <w:rPr>
          <w:rFonts w:eastAsia="Calibri"/>
          <w:sz w:val="24"/>
          <w:szCs w:val="24"/>
          <w:lang w:eastAsia="en-US"/>
        </w:rPr>
        <w:t>28. Документы конкурсной комиссии, сформированные в дело, хранятся в Совете депутатов Металлургического района в течение пяти лет с последующей передачей их в архив в установленном порядке.</w:t>
      </w:r>
    </w:p>
    <w:p w:rsidR="00EE2B95" w:rsidRDefault="00EE2B95" w:rsidP="00EE2B95">
      <w:pPr>
        <w:rPr>
          <w:sz w:val="24"/>
          <w:szCs w:val="24"/>
        </w:rPr>
      </w:pPr>
    </w:p>
    <w:p w:rsidR="00551CB3" w:rsidRPr="00FD5F05" w:rsidRDefault="00551CB3" w:rsidP="00551CB3">
      <w:pPr>
        <w:pStyle w:val="a8"/>
        <w:rPr>
          <w:rFonts w:ascii="Times New Roman" w:hAnsi="Times New Roman"/>
          <w:sz w:val="24"/>
          <w:szCs w:val="24"/>
        </w:rPr>
      </w:pPr>
      <w:r w:rsidRPr="00FD5F05">
        <w:rPr>
          <w:rFonts w:ascii="Times New Roman" w:hAnsi="Times New Roman"/>
          <w:sz w:val="24"/>
          <w:szCs w:val="24"/>
        </w:rPr>
        <w:t xml:space="preserve">Председатель Совета депутатов                                                                           </w:t>
      </w:r>
    </w:p>
    <w:p w:rsidR="00EE2B95" w:rsidRPr="00256B0E" w:rsidRDefault="00551CB3" w:rsidP="003C76E6">
      <w:pPr>
        <w:pStyle w:val="a8"/>
        <w:rPr>
          <w:b/>
          <w:sz w:val="24"/>
          <w:szCs w:val="24"/>
        </w:rPr>
      </w:pPr>
      <w:r w:rsidRPr="00FD5F05">
        <w:rPr>
          <w:rFonts w:ascii="Times New Roman" w:hAnsi="Times New Roman"/>
          <w:sz w:val="24"/>
          <w:szCs w:val="24"/>
        </w:rPr>
        <w:t xml:space="preserve">Металлургического района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FD5F05"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FD5F05">
        <w:rPr>
          <w:rFonts w:ascii="Times New Roman" w:hAnsi="Times New Roman"/>
          <w:b/>
          <w:sz w:val="24"/>
          <w:szCs w:val="24"/>
        </w:rPr>
        <w:t>Д. Н. Мацко</w:t>
      </w:r>
    </w:p>
    <w:p w:rsidR="00D43279" w:rsidRDefault="00D43279" w:rsidP="00D43279">
      <w:pPr>
        <w:pStyle w:val="2"/>
        <w:shd w:val="clear" w:color="auto" w:fill="auto"/>
        <w:tabs>
          <w:tab w:val="left" w:pos="1786"/>
        </w:tabs>
        <w:spacing w:before="0" w:after="24" w:line="240" w:lineRule="exact"/>
        <w:ind w:left="60"/>
        <w:jc w:val="both"/>
      </w:pPr>
    </w:p>
    <w:p w:rsidR="00D43279" w:rsidRPr="003755D0" w:rsidRDefault="00D43279" w:rsidP="00D43279">
      <w:pPr>
        <w:pStyle w:val="2"/>
        <w:shd w:val="clear" w:color="auto" w:fill="auto"/>
        <w:tabs>
          <w:tab w:val="left" w:pos="1786"/>
        </w:tabs>
        <w:spacing w:before="0" w:after="24" w:line="240" w:lineRule="exact"/>
        <w:ind w:left="60"/>
        <w:jc w:val="both"/>
      </w:pPr>
      <w:r>
        <w:t>Первый заместитель</w:t>
      </w:r>
    </w:p>
    <w:p w:rsidR="003D10FB" w:rsidRPr="00522167" w:rsidRDefault="00D43279" w:rsidP="00D43279">
      <w:pPr>
        <w:pStyle w:val="2"/>
        <w:shd w:val="clear" w:color="auto" w:fill="auto"/>
        <w:tabs>
          <w:tab w:val="left" w:pos="1786"/>
        </w:tabs>
        <w:spacing w:before="0" w:after="24" w:line="240" w:lineRule="exact"/>
        <w:ind w:left="60"/>
        <w:jc w:val="both"/>
        <w:rPr>
          <w:sz w:val="28"/>
          <w:szCs w:val="28"/>
        </w:rPr>
      </w:pPr>
      <w:r>
        <w:t xml:space="preserve">Главы  Металлургического района                                                                              </w:t>
      </w:r>
      <w:r>
        <w:rPr>
          <w:b/>
        </w:rPr>
        <w:t>С</w:t>
      </w:r>
      <w:r w:rsidRPr="006C6FDD">
        <w:rPr>
          <w:b/>
        </w:rPr>
        <w:t>.</w:t>
      </w:r>
      <w:r>
        <w:rPr>
          <w:b/>
        </w:rPr>
        <w:t>Н</w:t>
      </w:r>
      <w:r w:rsidRPr="006C6FDD">
        <w:rPr>
          <w:b/>
        </w:rPr>
        <w:t xml:space="preserve">. </w:t>
      </w:r>
      <w:r>
        <w:rPr>
          <w:b/>
        </w:rPr>
        <w:t>Кочетков</w:t>
      </w:r>
    </w:p>
    <w:sectPr w:rsidR="003D10FB" w:rsidRPr="00522167" w:rsidSect="009D2C8C">
      <w:pgSz w:w="11906" w:h="16838"/>
      <w:pgMar w:top="709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D307CC"/>
    <w:multiLevelType w:val="hybridMultilevel"/>
    <w:tmpl w:val="AC805350"/>
    <w:lvl w:ilvl="0" w:tplc="7924E69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ED55CE"/>
    <w:multiLevelType w:val="hybridMultilevel"/>
    <w:tmpl w:val="8A6A7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953"/>
    <w:rsid w:val="000003D5"/>
    <w:rsid w:val="00013DCA"/>
    <w:rsid w:val="00015666"/>
    <w:rsid w:val="000177E4"/>
    <w:rsid w:val="00021C9F"/>
    <w:rsid w:val="000370C8"/>
    <w:rsid w:val="0004085B"/>
    <w:rsid w:val="00044278"/>
    <w:rsid w:val="00064D85"/>
    <w:rsid w:val="0006524D"/>
    <w:rsid w:val="000851B3"/>
    <w:rsid w:val="00085D81"/>
    <w:rsid w:val="000A0186"/>
    <w:rsid w:val="000A522D"/>
    <w:rsid w:val="000B2D2F"/>
    <w:rsid w:val="000C2546"/>
    <w:rsid w:val="000E40D6"/>
    <w:rsid w:val="000E7476"/>
    <w:rsid w:val="001005C6"/>
    <w:rsid w:val="00100BD5"/>
    <w:rsid w:val="001125E9"/>
    <w:rsid w:val="00143534"/>
    <w:rsid w:val="001454E2"/>
    <w:rsid w:val="001475C5"/>
    <w:rsid w:val="0015047F"/>
    <w:rsid w:val="00161250"/>
    <w:rsid w:val="001612D0"/>
    <w:rsid w:val="00162D41"/>
    <w:rsid w:val="001A716D"/>
    <w:rsid w:val="001B034F"/>
    <w:rsid w:val="001B117C"/>
    <w:rsid w:val="001B1FF9"/>
    <w:rsid w:val="001B280D"/>
    <w:rsid w:val="001B7FA2"/>
    <w:rsid w:val="001C0D24"/>
    <w:rsid w:val="001C15EE"/>
    <w:rsid w:val="001D1D5A"/>
    <w:rsid w:val="001D2D09"/>
    <w:rsid w:val="001D37E8"/>
    <w:rsid w:val="001D4A40"/>
    <w:rsid w:val="001D6669"/>
    <w:rsid w:val="001E5055"/>
    <w:rsid w:val="001F790D"/>
    <w:rsid w:val="002026AF"/>
    <w:rsid w:val="002127BD"/>
    <w:rsid w:val="002130A3"/>
    <w:rsid w:val="00216F64"/>
    <w:rsid w:val="00221504"/>
    <w:rsid w:val="002238DB"/>
    <w:rsid w:val="00253EE3"/>
    <w:rsid w:val="00262D06"/>
    <w:rsid w:val="00266E57"/>
    <w:rsid w:val="00275AFA"/>
    <w:rsid w:val="00292501"/>
    <w:rsid w:val="002C0346"/>
    <w:rsid w:val="002C0561"/>
    <w:rsid w:val="002C6D49"/>
    <w:rsid w:val="002C7BBF"/>
    <w:rsid w:val="002D59D2"/>
    <w:rsid w:val="002D6C96"/>
    <w:rsid w:val="002E38E5"/>
    <w:rsid w:val="002E6C7B"/>
    <w:rsid w:val="002F241F"/>
    <w:rsid w:val="002F6606"/>
    <w:rsid w:val="00322BD2"/>
    <w:rsid w:val="003316DA"/>
    <w:rsid w:val="0033280D"/>
    <w:rsid w:val="0033319E"/>
    <w:rsid w:val="00344E77"/>
    <w:rsid w:val="00351B52"/>
    <w:rsid w:val="0036336E"/>
    <w:rsid w:val="0036768E"/>
    <w:rsid w:val="00370050"/>
    <w:rsid w:val="00370916"/>
    <w:rsid w:val="00380A25"/>
    <w:rsid w:val="0039465B"/>
    <w:rsid w:val="00397682"/>
    <w:rsid w:val="003B60AE"/>
    <w:rsid w:val="003C1D37"/>
    <w:rsid w:val="003C3BA7"/>
    <w:rsid w:val="003C4AE8"/>
    <w:rsid w:val="003C569D"/>
    <w:rsid w:val="003C76E6"/>
    <w:rsid w:val="003D10FB"/>
    <w:rsid w:val="003D64D2"/>
    <w:rsid w:val="003D7185"/>
    <w:rsid w:val="003E1AE3"/>
    <w:rsid w:val="003F305D"/>
    <w:rsid w:val="003F5E20"/>
    <w:rsid w:val="003F6A11"/>
    <w:rsid w:val="003F6EA5"/>
    <w:rsid w:val="003F7A7B"/>
    <w:rsid w:val="00402CFB"/>
    <w:rsid w:val="00413E0C"/>
    <w:rsid w:val="0041487C"/>
    <w:rsid w:val="00416A32"/>
    <w:rsid w:val="00422516"/>
    <w:rsid w:val="00423303"/>
    <w:rsid w:val="00427DBE"/>
    <w:rsid w:val="00431537"/>
    <w:rsid w:val="00433D6D"/>
    <w:rsid w:val="004355AB"/>
    <w:rsid w:val="00441872"/>
    <w:rsid w:val="004458D7"/>
    <w:rsid w:val="00445917"/>
    <w:rsid w:val="00445F52"/>
    <w:rsid w:val="00451616"/>
    <w:rsid w:val="00453648"/>
    <w:rsid w:val="00454EBC"/>
    <w:rsid w:val="00455DD5"/>
    <w:rsid w:val="00456C69"/>
    <w:rsid w:val="0046019B"/>
    <w:rsid w:val="00465652"/>
    <w:rsid w:val="00465F37"/>
    <w:rsid w:val="00473A9A"/>
    <w:rsid w:val="004807AE"/>
    <w:rsid w:val="00481F8F"/>
    <w:rsid w:val="004B5E09"/>
    <w:rsid w:val="004C2586"/>
    <w:rsid w:val="004C4159"/>
    <w:rsid w:val="004C5148"/>
    <w:rsid w:val="004D1BDB"/>
    <w:rsid w:val="004D2DCE"/>
    <w:rsid w:val="004F0EE1"/>
    <w:rsid w:val="004F12FD"/>
    <w:rsid w:val="004F499D"/>
    <w:rsid w:val="005001C3"/>
    <w:rsid w:val="00506866"/>
    <w:rsid w:val="0051085E"/>
    <w:rsid w:val="00512BE2"/>
    <w:rsid w:val="00515F79"/>
    <w:rsid w:val="005172A9"/>
    <w:rsid w:val="00517C76"/>
    <w:rsid w:val="00522167"/>
    <w:rsid w:val="00525B67"/>
    <w:rsid w:val="00531280"/>
    <w:rsid w:val="0054012A"/>
    <w:rsid w:val="005413BE"/>
    <w:rsid w:val="00541573"/>
    <w:rsid w:val="00541820"/>
    <w:rsid w:val="00551CB3"/>
    <w:rsid w:val="005537D7"/>
    <w:rsid w:val="005600F0"/>
    <w:rsid w:val="00562517"/>
    <w:rsid w:val="00563682"/>
    <w:rsid w:val="005707E2"/>
    <w:rsid w:val="005717DD"/>
    <w:rsid w:val="00572609"/>
    <w:rsid w:val="0057432F"/>
    <w:rsid w:val="005747AF"/>
    <w:rsid w:val="00574C8C"/>
    <w:rsid w:val="005807E3"/>
    <w:rsid w:val="005816D3"/>
    <w:rsid w:val="00582D8C"/>
    <w:rsid w:val="00585099"/>
    <w:rsid w:val="005959BE"/>
    <w:rsid w:val="005B5B64"/>
    <w:rsid w:val="005C47DB"/>
    <w:rsid w:val="005C4B5B"/>
    <w:rsid w:val="005C5CE4"/>
    <w:rsid w:val="005D03EE"/>
    <w:rsid w:val="005E3BC7"/>
    <w:rsid w:val="005F3380"/>
    <w:rsid w:val="005F6E91"/>
    <w:rsid w:val="006004AA"/>
    <w:rsid w:val="00601310"/>
    <w:rsid w:val="00601D3B"/>
    <w:rsid w:val="00602425"/>
    <w:rsid w:val="006038A5"/>
    <w:rsid w:val="00604F62"/>
    <w:rsid w:val="00605466"/>
    <w:rsid w:val="00605786"/>
    <w:rsid w:val="00621984"/>
    <w:rsid w:val="0062264D"/>
    <w:rsid w:val="00622EF7"/>
    <w:rsid w:val="0062415D"/>
    <w:rsid w:val="00626BD5"/>
    <w:rsid w:val="00626D42"/>
    <w:rsid w:val="0063674E"/>
    <w:rsid w:val="0064579C"/>
    <w:rsid w:val="00652A6E"/>
    <w:rsid w:val="006542D8"/>
    <w:rsid w:val="0066181F"/>
    <w:rsid w:val="00665C57"/>
    <w:rsid w:val="006712EA"/>
    <w:rsid w:val="00680309"/>
    <w:rsid w:val="00685399"/>
    <w:rsid w:val="0068721B"/>
    <w:rsid w:val="006952EC"/>
    <w:rsid w:val="00695A54"/>
    <w:rsid w:val="006A0C10"/>
    <w:rsid w:val="006B3366"/>
    <w:rsid w:val="006C2953"/>
    <w:rsid w:val="006C6F1A"/>
    <w:rsid w:val="006D37C7"/>
    <w:rsid w:val="006D650C"/>
    <w:rsid w:val="006F3672"/>
    <w:rsid w:val="006F492C"/>
    <w:rsid w:val="006F533B"/>
    <w:rsid w:val="007051ED"/>
    <w:rsid w:val="00711646"/>
    <w:rsid w:val="00716BEB"/>
    <w:rsid w:val="007175F0"/>
    <w:rsid w:val="0072321E"/>
    <w:rsid w:val="0073093B"/>
    <w:rsid w:val="00732301"/>
    <w:rsid w:val="007337FA"/>
    <w:rsid w:val="00734164"/>
    <w:rsid w:val="00736AE8"/>
    <w:rsid w:val="00742D46"/>
    <w:rsid w:val="00754D4D"/>
    <w:rsid w:val="00762E72"/>
    <w:rsid w:val="007759E4"/>
    <w:rsid w:val="00780866"/>
    <w:rsid w:val="00793E17"/>
    <w:rsid w:val="00794668"/>
    <w:rsid w:val="00796D2D"/>
    <w:rsid w:val="007977F9"/>
    <w:rsid w:val="007A3085"/>
    <w:rsid w:val="007A390B"/>
    <w:rsid w:val="007B0E2F"/>
    <w:rsid w:val="007B21E3"/>
    <w:rsid w:val="007B550C"/>
    <w:rsid w:val="007B7C38"/>
    <w:rsid w:val="007C5613"/>
    <w:rsid w:val="007D2651"/>
    <w:rsid w:val="007D42E2"/>
    <w:rsid w:val="007E4F38"/>
    <w:rsid w:val="007F00B0"/>
    <w:rsid w:val="00801147"/>
    <w:rsid w:val="008055B3"/>
    <w:rsid w:val="00812F1B"/>
    <w:rsid w:val="0081648D"/>
    <w:rsid w:val="008212EF"/>
    <w:rsid w:val="00823D59"/>
    <w:rsid w:val="00824207"/>
    <w:rsid w:val="00830297"/>
    <w:rsid w:val="00833B7F"/>
    <w:rsid w:val="0086016B"/>
    <w:rsid w:val="0086116B"/>
    <w:rsid w:val="00862207"/>
    <w:rsid w:val="00882AC9"/>
    <w:rsid w:val="008875C1"/>
    <w:rsid w:val="008906C3"/>
    <w:rsid w:val="008967E5"/>
    <w:rsid w:val="008A5F4B"/>
    <w:rsid w:val="008B1147"/>
    <w:rsid w:val="008B2C22"/>
    <w:rsid w:val="008B44A6"/>
    <w:rsid w:val="008B63D0"/>
    <w:rsid w:val="008C09DD"/>
    <w:rsid w:val="008C1FB0"/>
    <w:rsid w:val="008C4CA5"/>
    <w:rsid w:val="008D1A51"/>
    <w:rsid w:val="008E48DE"/>
    <w:rsid w:val="008F43DA"/>
    <w:rsid w:val="008F7DFA"/>
    <w:rsid w:val="00907689"/>
    <w:rsid w:val="009123B1"/>
    <w:rsid w:val="0091312E"/>
    <w:rsid w:val="009155FD"/>
    <w:rsid w:val="00915AB7"/>
    <w:rsid w:val="00920D12"/>
    <w:rsid w:val="00922356"/>
    <w:rsid w:val="0092468C"/>
    <w:rsid w:val="00935931"/>
    <w:rsid w:val="00940D77"/>
    <w:rsid w:val="009473B2"/>
    <w:rsid w:val="00957B8E"/>
    <w:rsid w:val="00965E3D"/>
    <w:rsid w:val="009730DA"/>
    <w:rsid w:val="009758CD"/>
    <w:rsid w:val="009869E1"/>
    <w:rsid w:val="009878D3"/>
    <w:rsid w:val="00990436"/>
    <w:rsid w:val="009A2475"/>
    <w:rsid w:val="009A505F"/>
    <w:rsid w:val="009B1A48"/>
    <w:rsid w:val="009B535E"/>
    <w:rsid w:val="009D2C8C"/>
    <w:rsid w:val="009D5291"/>
    <w:rsid w:val="009E290E"/>
    <w:rsid w:val="009E588C"/>
    <w:rsid w:val="009E7224"/>
    <w:rsid w:val="009F1096"/>
    <w:rsid w:val="00A01EA7"/>
    <w:rsid w:val="00A1471B"/>
    <w:rsid w:val="00A201AE"/>
    <w:rsid w:val="00A207F7"/>
    <w:rsid w:val="00A2105F"/>
    <w:rsid w:val="00A2766F"/>
    <w:rsid w:val="00A3392B"/>
    <w:rsid w:val="00A36225"/>
    <w:rsid w:val="00A37914"/>
    <w:rsid w:val="00A64E62"/>
    <w:rsid w:val="00A65523"/>
    <w:rsid w:val="00A70E36"/>
    <w:rsid w:val="00A84C1E"/>
    <w:rsid w:val="00A92279"/>
    <w:rsid w:val="00AA0DB3"/>
    <w:rsid w:val="00AA1EBB"/>
    <w:rsid w:val="00AA3FB6"/>
    <w:rsid w:val="00AA40D3"/>
    <w:rsid w:val="00AA5863"/>
    <w:rsid w:val="00AB1FEC"/>
    <w:rsid w:val="00AB5C11"/>
    <w:rsid w:val="00AC007F"/>
    <w:rsid w:val="00AC5679"/>
    <w:rsid w:val="00AC6FD0"/>
    <w:rsid w:val="00AE051B"/>
    <w:rsid w:val="00AF5504"/>
    <w:rsid w:val="00B03ECE"/>
    <w:rsid w:val="00B10C18"/>
    <w:rsid w:val="00B1126B"/>
    <w:rsid w:val="00B14D7C"/>
    <w:rsid w:val="00B173DE"/>
    <w:rsid w:val="00B20AFF"/>
    <w:rsid w:val="00B26AD8"/>
    <w:rsid w:val="00B33BFF"/>
    <w:rsid w:val="00B36EAF"/>
    <w:rsid w:val="00B4060A"/>
    <w:rsid w:val="00B47205"/>
    <w:rsid w:val="00B5491B"/>
    <w:rsid w:val="00B60BF7"/>
    <w:rsid w:val="00B6195C"/>
    <w:rsid w:val="00B61FDB"/>
    <w:rsid w:val="00B62BA5"/>
    <w:rsid w:val="00B6531A"/>
    <w:rsid w:val="00B66EFD"/>
    <w:rsid w:val="00B73B35"/>
    <w:rsid w:val="00B8017A"/>
    <w:rsid w:val="00B811CE"/>
    <w:rsid w:val="00B85E44"/>
    <w:rsid w:val="00B87C8C"/>
    <w:rsid w:val="00B91C3A"/>
    <w:rsid w:val="00BC5256"/>
    <w:rsid w:val="00BD596A"/>
    <w:rsid w:val="00BE357A"/>
    <w:rsid w:val="00BE5BB6"/>
    <w:rsid w:val="00BF1078"/>
    <w:rsid w:val="00BF318E"/>
    <w:rsid w:val="00BF653C"/>
    <w:rsid w:val="00C00D12"/>
    <w:rsid w:val="00C02ACB"/>
    <w:rsid w:val="00C02FF1"/>
    <w:rsid w:val="00C0556A"/>
    <w:rsid w:val="00C229E4"/>
    <w:rsid w:val="00C32023"/>
    <w:rsid w:val="00C34EE5"/>
    <w:rsid w:val="00C40954"/>
    <w:rsid w:val="00C418B7"/>
    <w:rsid w:val="00C44D1E"/>
    <w:rsid w:val="00C50C6D"/>
    <w:rsid w:val="00C56E9C"/>
    <w:rsid w:val="00C600A2"/>
    <w:rsid w:val="00C629C9"/>
    <w:rsid w:val="00C70C76"/>
    <w:rsid w:val="00C77F4A"/>
    <w:rsid w:val="00C809F5"/>
    <w:rsid w:val="00C86359"/>
    <w:rsid w:val="00C87F4E"/>
    <w:rsid w:val="00C90244"/>
    <w:rsid w:val="00C90CEE"/>
    <w:rsid w:val="00C92ED8"/>
    <w:rsid w:val="00CA1A04"/>
    <w:rsid w:val="00CA41B9"/>
    <w:rsid w:val="00CA5A38"/>
    <w:rsid w:val="00CA5A4E"/>
    <w:rsid w:val="00CA6B5A"/>
    <w:rsid w:val="00CC0E97"/>
    <w:rsid w:val="00CC7039"/>
    <w:rsid w:val="00CD405B"/>
    <w:rsid w:val="00CD40B1"/>
    <w:rsid w:val="00CE397A"/>
    <w:rsid w:val="00CE7D2A"/>
    <w:rsid w:val="00CF3BD0"/>
    <w:rsid w:val="00CF4416"/>
    <w:rsid w:val="00CF5B72"/>
    <w:rsid w:val="00D0599F"/>
    <w:rsid w:val="00D22B3A"/>
    <w:rsid w:val="00D240F8"/>
    <w:rsid w:val="00D302C1"/>
    <w:rsid w:val="00D313A3"/>
    <w:rsid w:val="00D40628"/>
    <w:rsid w:val="00D43279"/>
    <w:rsid w:val="00D5043D"/>
    <w:rsid w:val="00D62149"/>
    <w:rsid w:val="00D7419D"/>
    <w:rsid w:val="00D77E21"/>
    <w:rsid w:val="00D81A71"/>
    <w:rsid w:val="00D84C2B"/>
    <w:rsid w:val="00D84FDB"/>
    <w:rsid w:val="00D97CB5"/>
    <w:rsid w:val="00DA269D"/>
    <w:rsid w:val="00DA342E"/>
    <w:rsid w:val="00DB4C1A"/>
    <w:rsid w:val="00DC0D05"/>
    <w:rsid w:val="00DC12AC"/>
    <w:rsid w:val="00DD2DAE"/>
    <w:rsid w:val="00DD3A31"/>
    <w:rsid w:val="00DE3F7D"/>
    <w:rsid w:val="00DF0566"/>
    <w:rsid w:val="00DF49D5"/>
    <w:rsid w:val="00DF65EC"/>
    <w:rsid w:val="00E0148B"/>
    <w:rsid w:val="00E06E54"/>
    <w:rsid w:val="00E239DB"/>
    <w:rsid w:val="00E31942"/>
    <w:rsid w:val="00E42389"/>
    <w:rsid w:val="00E47DE8"/>
    <w:rsid w:val="00E50A40"/>
    <w:rsid w:val="00E5643E"/>
    <w:rsid w:val="00E74294"/>
    <w:rsid w:val="00E746F7"/>
    <w:rsid w:val="00E7582E"/>
    <w:rsid w:val="00E85EF1"/>
    <w:rsid w:val="00E90274"/>
    <w:rsid w:val="00EA4271"/>
    <w:rsid w:val="00EB343B"/>
    <w:rsid w:val="00EB52C4"/>
    <w:rsid w:val="00EC2FFD"/>
    <w:rsid w:val="00EC5B7D"/>
    <w:rsid w:val="00ED3E48"/>
    <w:rsid w:val="00EE0B8C"/>
    <w:rsid w:val="00EE2B95"/>
    <w:rsid w:val="00EE35B1"/>
    <w:rsid w:val="00EF624E"/>
    <w:rsid w:val="00EF684B"/>
    <w:rsid w:val="00EF6B03"/>
    <w:rsid w:val="00F117A7"/>
    <w:rsid w:val="00F22E7B"/>
    <w:rsid w:val="00F24F65"/>
    <w:rsid w:val="00F32406"/>
    <w:rsid w:val="00F3684E"/>
    <w:rsid w:val="00F5051D"/>
    <w:rsid w:val="00F60176"/>
    <w:rsid w:val="00F60FC9"/>
    <w:rsid w:val="00F65E0D"/>
    <w:rsid w:val="00F716F4"/>
    <w:rsid w:val="00F7253D"/>
    <w:rsid w:val="00F76887"/>
    <w:rsid w:val="00F77038"/>
    <w:rsid w:val="00F775F2"/>
    <w:rsid w:val="00F849CC"/>
    <w:rsid w:val="00FA14D2"/>
    <w:rsid w:val="00FB0643"/>
    <w:rsid w:val="00FB63A6"/>
    <w:rsid w:val="00FB75CA"/>
    <w:rsid w:val="00FC4C29"/>
    <w:rsid w:val="00FD0EE5"/>
    <w:rsid w:val="00FD3EFD"/>
    <w:rsid w:val="00FE4E48"/>
    <w:rsid w:val="00FF0A15"/>
    <w:rsid w:val="00FF3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A31"/>
    <w:rPr>
      <w:rFonts w:ascii="Times New Roman" w:eastAsia="Times New Roman" w:hAnsi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3316DA"/>
    <w:rPr>
      <w:color w:val="0000FF"/>
      <w:u w:val="single"/>
    </w:rPr>
  </w:style>
  <w:style w:type="paragraph" w:styleId="a4">
    <w:name w:val="Normal (Web)"/>
    <w:basedOn w:val="a"/>
    <w:uiPriority w:val="99"/>
    <w:semiHidden/>
    <w:rsid w:val="003316DA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C56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5613"/>
    <w:rPr>
      <w:rFonts w:ascii="Tahoma" w:eastAsia="Times New Roman" w:hAnsi="Tahoma" w:cs="Tahoma"/>
      <w:sz w:val="16"/>
      <w:szCs w:val="16"/>
      <w:lang w:eastAsia="zh-CN"/>
    </w:rPr>
  </w:style>
  <w:style w:type="paragraph" w:styleId="a7">
    <w:name w:val="List Paragraph"/>
    <w:basedOn w:val="a"/>
    <w:uiPriority w:val="34"/>
    <w:qFormat/>
    <w:rsid w:val="00C8635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No Spacing"/>
    <w:uiPriority w:val="1"/>
    <w:qFormat/>
    <w:rsid w:val="009D2C8C"/>
    <w:rPr>
      <w:sz w:val="22"/>
      <w:szCs w:val="22"/>
      <w:lang w:eastAsia="en-US"/>
    </w:rPr>
  </w:style>
  <w:style w:type="character" w:customStyle="1" w:styleId="a9">
    <w:name w:val="Основной текст_"/>
    <w:link w:val="2"/>
    <w:rsid w:val="00D43279"/>
    <w:rPr>
      <w:rFonts w:ascii="Times New Roman" w:eastAsia="Times New Roman" w:hAnsi="Times New Roman"/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9"/>
    <w:rsid w:val="00D43279"/>
    <w:pPr>
      <w:shd w:val="clear" w:color="auto" w:fill="FFFFFF"/>
      <w:spacing w:before="240" w:after="60" w:line="0" w:lineRule="atLeast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A31"/>
    <w:rPr>
      <w:rFonts w:ascii="Times New Roman" w:eastAsia="Times New Roman" w:hAnsi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3316DA"/>
    <w:rPr>
      <w:color w:val="0000FF"/>
      <w:u w:val="single"/>
    </w:rPr>
  </w:style>
  <w:style w:type="paragraph" w:styleId="a4">
    <w:name w:val="Normal (Web)"/>
    <w:basedOn w:val="a"/>
    <w:uiPriority w:val="99"/>
    <w:semiHidden/>
    <w:rsid w:val="003316DA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C56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5613"/>
    <w:rPr>
      <w:rFonts w:ascii="Tahoma" w:eastAsia="Times New Roman" w:hAnsi="Tahoma" w:cs="Tahoma"/>
      <w:sz w:val="16"/>
      <w:szCs w:val="16"/>
      <w:lang w:eastAsia="zh-CN"/>
    </w:rPr>
  </w:style>
  <w:style w:type="paragraph" w:styleId="a7">
    <w:name w:val="List Paragraph"/>
    <w:basedOn w:val="a"/>
    <w:uiPriority w:val="34"/>
    <w:qFormat/>
    <w:rsid w:val="00C8635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No Spacing"/>
    <w:uiPriority w:val="1"/>
    <w:qFormat/>
    <w:rsid w:val="009D2C8C"/>
    <w:rPr>
      <w:sz w:val="22"/>
      <w:szCs w:val="22"/>
      <w:lang w:eastAsia="en-US"/>
    </w:rPr>
  </w:style>
  <w:style w:type="character" w:customStyle="1" w:styleId="a9">
    <w:name w:val="Основной текст_"/>
    <w:link w:val="2"/>
    <w:rsid w:val="00D43279"/>
    <w:rPr>
      <w:rFonts w:ascii="Times New Roman" w:eastAsia="Times New Roman" w:hAnsi="Times New Roman"/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9"/>
    <w:rsid w:val="00D43279"/>
    <w:pPr>
      <w:shd w:val="clear" w:color="auto" w:fill="FFFFFF"/>
      <w:spacing w:before="240" w:after="60" w:line="0" w:lineRule="atLeast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775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E5400410007C306BD7FF5B594F43E38FCF3AB082AC0570079BE96ABCE8EAB8203015524B8602FF378A9BFK1Y8M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10FCCBD59F97A55FCCBB10989EFF63DDF5EC114C11964F22668A9F929AB36B9B7E8C97E05AMCnB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F27FA7-15B1-4070-BC74-B726E5039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3283</Words>
  <Characters>18716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Пользователь Windows</cp:lastModifiedBy>
  <cp:revision>2</cp:revision>
  <cp:lastPrinted>2015-07-22T08:55:00Z</cp:lastPrinted>
  <dcterms:created xsi:type="dcterms:W3CDTF">2017-09-08T04:29:00Z</dcterms:created>
  <dcterms:modified xsi:type="dcterms:W3CDTF">2017-09-08T04:29:00Z</dcterms:modified>
</cp:coreProperties>
</file>