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27.04.2017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26/2</w:t>
      </w: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Мацко</w:t>
            </w:r>
            <w:proofErr w:type="spellEnd"/>
            <w:r w:rsidRPr="007B759D">
              <w:rPr>
                <w:sz w:val="24"/>
                <w:szCs w:val="24"/>
              </w:rPr>
              <w:t xml:space="preserve"> Денис Николаевич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8E1BFB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 w:rsidRPr="007B759D">
              <w:rPr>
                <w:sz w:val="24"/>
                <w:szCs w:val="24"/>
              </w:rPr>
              <w:t>района;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Петров Дмитрий Викторович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Глава Металлургического района;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Администрации Металлургического района: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Казанин</w:t>
            </w:r>
            <w:proofErr w:type="spellEnd"/>
            <w:r w:rsidRPr="007B759D">
              <w:rPr>
                <w:sz w:val="24"/>
                <w:szCs w:val="24"/>
              </w:rPr>
              <w:t xml:space="preserve"> Александр Иванович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Первый заместитель Главы Металлургического района;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Бородовских</w:t>
            </w:r>
            <w:proofErr w:type="spellEnd"/>
            <w:r w:rsidRPr="007B759D">
              <w:rPr>
                <w:sz w:val="24"/>
                <w:szCs w:val="24"/>
              </w:rPr>
              <w:t xml:space="preserve"> Алексей Игоревич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Носачев</w:t>
            </w:r>
            <w:proofErr w:type="spellEnd"/>
            <w:r w:rsidRPr="007B759D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депутат по Металлургическому избирательному округу</w:t>
            </w:r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№ 1;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7B759D">
              <w:rPr>
                <w:sz w:val="24"/>
                <w:szCs w:val="24"/>
              </w:rPr>
              <w:t>Микрюкова</w:t>
            </w:r>
            <w:proofErr w:type="spellEnd"/>
            <w:r w:rsidRPr="007B759D">
              <w:rPr>
                <w:sz w:val="24"/>
                <w:szCs w:val="24"/>
              </w:rPr>
              <w:t xml:space="preserve"> Ольга Геннадьевна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E1BFB" w:rsidRPr="007B759D" w:rsidRDefault="008E1BFB" w:rsidP="00A71E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депутатов Металлургического района.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B815A2">
        <w:rPr>
          <w:b/>
        </w:rPr>
        <w:t>Д.</w:t>
      </w:r>
      <w:r>
        <w:rPr>
          <w:b/>
        </w:rPr>
        <w:t xml:space="preserve"> </w:t>
      </w:r>
      <w:r w:rsidRPr="00B815A2">
        <w:rPr>
          <w:b/>
        </w:rPr>
        <w:t xml:space="preserve">Н. </w:t>
      </w:r>
      <w:proofErr w:type="spellStart"/>
      <w:r w:rsidRPr="00B815A2">
        <w:rPr>
          <w:b/>
        </w:rPr>
        <w:t>Мацко</w:t>
      </w:r>
      <w:proofErr w:type="spellEnd"/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E1BFB" w:rsidRDefault="002D3592" w:rsidP="008E1BFB">
      <w:pPr>
        <w:jc w:val="both"/>
        <w:rPr>
          <w:b/>
        </w:rPr>
      </w:pPr>
      <w:r w:rsidRPr="009E2F73">
        <w:t>Глава Металлургического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 В. Петров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8F62ED"/>
    <w:sectPr w:rsidR="008F62ED" w:rsidSect="008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5</cp:revision>
  <cp:lastPrinted>2017-05-04T10:58:00Z</cp:lastPrinted>
  <dcterms:created xsi:type="dcterms:W3CDTF">2017-04-27T04:01:00Z</dcterms:created>
  <dcterms:modified xsi:type="dcterms:W3CDTF">2017-05-04T11:02:00Z</dcterms:modified>
</cp:coreProperties>
</file>