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5D" w:rsidRPr="006E472A" w:rsidRDefault="005E6B5D" w:rsidP="006E472A">
      <w:pPr>
        <w:pStyle w:val="a3"/>
        <w:ind w:left="-426"/>
        <w:rPr>
          <w:b/>
          <w:color w:val="000000"/>
          <w:sz w:val="26"/>
          <w:szCs w:val="26"/>
        </w:rPr>
      </w:pPr>
      <w:r w:rsidRPr="006E472A">
        <w:rPr>
          <w:b/>
          <w:color w:val="000000"/>
          <w:sz w:val="26"/>
          <w:szCs w:val="26"/>
        </w:rPr>
        <w:t>Отчет депутата Челябинской городской думы Ю.Ю. Панова за 2015 год.</w:t>
      </w:r>
    </w:p>
    <w:p w:rsidR="005E6B5D" w:rsidRPr="006E472A" w:rsidRDefault="005E6B5D" w:rsidP="006E472A">
      <w:pPr>
        <w:pStyle w:val="a3"/>
        <w:ind w:left="-426"/>
        <w:rPr>
          <w:color w:val="000000"/>
          <w:sz w:val="26"/>
          <w:szCs w:val="26"/>
        </w:rPr>
      </w:pPr>
      <w:r w:rsidRPr="006E472A">
        <w:rPr>
          <w:color w:val="000000"/>
          <w:sz w:val="26"/>
          <w:szCs w:val="26"/>
        </w:rPr>
        <w:t>Здравствуйте, уважаемые коллеги!</w:t>
      </w:r>
    </w:p>
    <w:p w:rsidR="00FA768F" w:rsidRPr="006E472A" w:rsidRDefault="005E6B5D" w:rsidP="006E472A">
      <w:pPr>
        <w:pStyle w:val="a3"/>
        <w:ind w:left="-426"/>
        <w:rPr>
          <w:color w:val="000000"/>
          <w:sz w:val="26"/>
          <w:szCs w:val="26"/>
        </w:rPr>
      </w:pPr>
      <w:r w:rsidRPr="006E472A">
        <w:rPr>
          <w:color w:val="000000"/>
          <w:sz w:val="26"/>
          <w:szCs w:val="26"/>
        </w:rPr>
        <w:tab/>
        <w:t>В 2014 году меня избрали из состава Совета депутатов Металлургического района в Челябинскую городскую Думу.</w:t>
      </w:r>
      <w:r w:rsidR="001E0C0D">
        <w:rPr>
          <w:color w:val="000000"/>
          <w:sz w:val="26"/>
          <w:szCs w:val="26"/>
        </w:rPr>
        <w:t xml:space="preserve"> Ключевыми направлениями моей деятельности в качестве депутата Челябинской городской Думы являются сферы ЖКХ и экономики. </w:t>
      </w:r>
    </w:p>
    <w:p w:rsidR="00BF4C01" w:rsidRPr="00FA768F" w:rsidRDefault="009C75B5" w:rsidP="006E472A">
      <w:pPr>
        <w:pStyle w:val="a3"/>
        <w:ind w:left="-426"/>
        <w:rPr>
          <w:sz w:val="26"/>
          <w:szCs w:val="26"/>
        </w:rPr>
      </w:pPr>
      <w:r w:rsidRPr="006E472A">
        <w:rPr>
          <w:color w:val="000000"/>
          <w:sz w:val="26"/>
          <w:szCs w:val="26"/>
        </w:rPr>
        <w:tab/>
      </w:r>
      <w:r w:rsidR="00920C81" w:rsidRPr="006E472A">
        <w:rPr>
          <w:color w:val="000000"/>
          <w:sz w:val="26"/>
          <w:szCs w:val="26"/>
        </w:rPr>
        <w:t>Я я</w:t>
      </w:r>
      <w:r w:rsidRPr="006E472A">
        <w:rPr>
          <w:color w:val="000000"/>
          <w:sz w:val="26"/>
          <w:szCs w:val="26"/>
        </w:rPr>
        <w:t xml:space="preserve">вляюсь членом двух </w:t>
      </w:r>
      <w:r w:rsidR="00920C81" w:rsidRPr="006E472A">
        <w:rPr>
          <w:color w:val="000000"/>
          <w:sz w:val="26"/>
          <w:szCs w:val="26"/>
        </w:rPr>
        <w:t xml:space="preserve">постоянных </w:t>
      </w:r>
      <w:r w:rsidRPr="006E472A">
        <w:rPr>
          <w:color w:val="000000"/>
          <w:sz w:val="26"/>
          <w:szCs w:val="26"/>
        </w:rPr>
        <w:t xml:space="preserve">комиссий Челябинской городской Думы </w:t>
      </w:r>
      <w:r w:rsidR="00CF0525" w:rsidRPr="006E472A">
        <w:rPr>
          <w:color w:val="000000"/>
          <w:sz w:val="26"/>
          <w:szCs w:val="26"/>
        </w:rPr>
        <w:t>-</w:t>
      </w:r>
      <w:r w:rsidR="000D442D" w:rsidRPr="006E472A">
        <w:rPr>
          <w:color w:val="000000"/>
          <w:sz w:val="26"/>
          <w:szCs w:val="26"/>
        </w:rPr>
        <w:t xml:space="preserve"> комиссии по ЖКХ, благоустройству и природопользованию и комиссии </w:t>
      </w:r>
      <w:r w:rsidR="000D442D" w:rsidRPr="006E472A">
        <w:rPr>
          <w:sz w:val="26"/>
          <w:szCs w:val="26"/>
        </w:rPr>
        <w:t>по экономике, муниципальному имуществу и городской инфраструктуре</w:t>
      </w:r>
      <w:r w:rsidR="00FA768F">
        <w:rPr>
          <w:sz w:val="26"/>
          <w:szCs w:val="26"/>
        </w:rPr>
        <w:t>, в которой, также, являюсь заместителем председателя.</w:t>
      </w:r>
      <w:r w:rsidR="00FA768F">
        <w:rPr>
          <w:sz w:val="26"/>
          <w:szCs w:val="26"/>
        </w:rPr>
        <w:br/>
      </w:r>
      <w:r w:rsidR="00CF0525" w:rsidRPr="006E472A">
        <w:rPr>
          <w:b/>
          <w:color w:val="000000"/>
          <w:sz w:val="26"/>
          <w:szCs w:val="26"/>
        </w:rPr>
        <w:br/>
      </w:r>
      <w:r w:rsidR="006E472A">
        <w:rPr>
          <w:b/>
          <w:color w:val="000000"/>
          <w:sz w:val="26"/>
          <w:szCs w:val="26"/>
        </w:rPr>
        <w:tab/>
      </w:r>
      <w:r w:rsidR="00CF0525" w:rsidRPr="006E472A">
        <w:rPr>
          <w:b/>
          <w:color w:val="000000"/>
          <w:sz w:val="26"/>
          <w:szCs w:val="26"/>
        </w:rPr>
        <w:t xml:space="preserve">Комиссией по </w:t>
      </w:r>
      <w:r w:rsidR="00CF0525" w:rsidRPr="006E472A">
        <w:rPr>
          <w:b/>
          <w:sz w:val="26"/>
          <w:szCs w:val="26"/>
        </w:rPr>
        <w:t>экономике, муниципальному имуществу и городской инфраструктуре в 2015 году</w:t>
      </w:r>
      <w:r w:rsidR="00BF4C01" w:rsidRPr="006E472A">
        <w:rPr>
          <w:b/>
          <w:sz w:val="26"/>
          <w:szCs w:val="26"/>
        </w:rPr>
        <w:t xml:space="preserve"> было проведено 22 заседания и рассмотрено 174 вопроса.</w:t>
      </w:r>
      <w:r w:rsidR="00272E49" w:rsidRPr="006E472A">
        <w:rPr>
          <w:b/>
          <w:sz w:val="26"/>
          <w:szCs w:val="26"/>
        </w:rPr>
        <w:br/>
      </w:r>
      <w:r w:rsidR="00BF4C01" w:rsidRPr="006E472A">
        <w:rPr>
          <w:b/>
          <w:sz w:val="26"/>
          <w:szCs w:val="26"/>
        </w:rPr>
        <w:br/>
      </w:r>
      <w:r w:rsidR="00272E49" w:rsidRPr="006E472A">
        <w:rPr>
          <w:b/>
          <w:i/>
          <w:color w:val="000000"/>
          <w:sz w:val="26"/>
          <w:szCs w:val="26"/>
        </w:rPr>
        <w:t xml:space="preserve">- </w:t>
      </w:r>
      <w:r w:rsidR="00BF4C01" w:rsidRPr="006E472A">
        <w:rPr>
          <w:b/>
          <w:i/>
          <w:color w:val="000000"/>
          <w:sz w:val="26"/>
          <w:szCs w:val="26"/>
        </w:rPr>
        <w:t>В 2014 и 2015 годах продолжилась работа по приему объектов в муниципальную собственность от организаций различных форм собственности</w:t>
      </w:r>
      <w:r w:rsidR="00272E49" w:rsidRPr="006E472A">
        <w:rPr>
          <w:b/>
          <w:i/>
          <w:color w:val="000000"/>
          <w:sz w:val="26"/>
          <w:szCs w:val="26"/>
        </w:rPr>
        <w:t>.</w:t>
      </w:r>
      <w:r w:rsidR="00BF4C01" w:rsidRPr="006E472A">
        <w:rPr>
          <w:b/>
          <w:i/>
          <w:color w:val="000000"/>
          <w:sz w:val="26"/>
          <w:szCs w:val="26"/>
        </w:rPr>
        <w:t xml:space="preserve"> </w:t>
      </w:r>
    </w:p>
    <w:p w:rsidR="00BF4C01" w:rsidRPr="006E472A" w:rsidRDefault="006E472A" w:rsidP="006E472A">
      <w:pPr>
        <w:pStyle w:val="a3"/>
        <w:ind w:left="-426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ab/>
      </w:r>
      <w:r w:rsidR="00272E49" w:rsidRPr="006E472A">
        <w:rPr>
          <w:b/>
          <w:i/>
          <w:color w:val="000000"/>
          <w:sz w:val="26"/>
          <w:szCs w:val="26"/>
        </w:rPr>
        <w:t>Одной из таких организаций стало ОАО</w:t>
      </w:r>
      <w:r w:rsidR="00BF4C01" w:rsidRPr="006E472A">
        <w:rPr>
          <w:b/>
          <w:i/>
          <w:color w:val="000000"/>
          <w:sz w:val="26"/>
          <w:szCs w:val="26"/>
        </w:rPr>
        <w:t xml:space="preserve"> «Челябинский металлургический комбинат» передан в муниципальную собственность города Челябинска наружный водопровод по ул. Лазурная в поселке </w:t>
      </w:r>
      <w:proofErr w:type="spellStart"/>
      <w:r w:rsidR="00BF4C01" w:rsidRPr="006E472A">
        <w:rPr>
          <w:b/>
          <w:i/>
          <w:color w:val="000000"/>
          <w:sz w:val="26"/>
          <w:szCs w:val="26"/>
        </w:rPr>
        <w:t>Каштак</w:t>
      </w:r>
      <w:proofErr w:type="spellEnd"/>
      <w:r w:rsidR="00BF4C01" w:rsidRPr="006E472A">
        <w:rPr>
          <w:b/>
          <w:i/>
          <w:color w:val="000000"/>
          <w:sz w:val="26"/>
          <w:szCs w:val="26"/>
        </w:rPr>
        <w:t>, протяженностью 176,64 метров., техническое состояние указанного объекта удовлетворительное.</w:t>
      </w:r>
    </w:p>
    <w:p w:rsidR="001E5439" w:rsidRPr="006E472A" w:rsidRDefault="00272E49" w:rsidP="006E472A">
      <w:pPr>
        <w:pStyle w:val="a3"/>
        <w:ind w:left="-426"/>
        <w:rPr>
          <w:b/>
          <w:i/>
          <w:color w:val="000000"/>
          <w:sz w:val="26"/>
          <w:szCs w:val="26"/>
        </w:rPr>
      </w:pPr>
      <w:r w:rsidRPr="006E472A">
        <w:rPr>
          <w:b/>
          <w:i/>
          <w:color w:val="000000"/>
          <w:sz w:val="26"/>
          <w:szCs w:val="26"/>
        </w:rPr>
        <w:t xml:space="preserve">- В собственность Российской Федерации Челябинской области переданы многие земельные участки и нежилые помещения, в частности - нежилые помещения, расположенные по адресу: шоссе Металлургов, д.17, д.19, используемые Государственным учреждением здравоохранения Областным медицинским центром </w:t>
      </w:r>
      <w:proofErr w:type="spellStart"/>
      <w:r w:rsidRPr="006E472A">
        <w:rPr>
          <w:b/>
          <w:i/>
          <w:color w:val="000000"/>
          <w:sz w:val="26"/>
          <w:szCs w:val="26"/>
        </w:rPr>
        <w:t>мобрезервов</w:t>
      </w:r>
      <w:proofErr w:type="spellEnd"/>
      <w:r w:rsidRPr="006E472A">
        <w:rPr>
          <w:b/>
          <w:i/>
          <w:color w:val="000000"/>
          <w:sz w:val="26"/>
          <w:szCs w:val="26"/>
        </w:rPr>
        <w:t xml:space="preserve"> «Резерв»; </w:t>
      </w:r>
      <w:r w:rsidRPr="006E472A">
        <w:rPr>
          <w:b/>
          <w:i/>
          <w:color w:val="000000"/>
          <w:sz w:val="26"/>
          <w:szCs w:val="26"/>
        </w:rPr>
        <w:br/>
      </w:r>
      <w:r w:rsidRPr="006E472A">
        <w:rPr>
          <w:b/>
          <w:i/>
          <w:color w:val="000000"/>
          <w:sz w:val="26"/>
          <w:szCs w:val="26"/>
        </w:rPr>
        <w:br/>
      </w:r>
      <w:r w:rsidR="006E472A">
        <w:rPr>
          <w:color w:val="000000"/>
          <w:sz w:val="26"/>
          <w:szCs w:val="26"/>
        </w:rPr>
        <w:tab/>
      </w:r>
      <w:r w:rsidRPr="006E472A">
        <w:rPr>
          <w:color w:val="000000"/>
          <w:sz w:val="26"/>
          <w:szCs w:val="26"/>
        </w:rPr>
        <w:t>В рамках реформы в городе Челябинске проводится работа по разграничению имущества между городом и внутригородскими районами для реализации их полномочий. В декабре 2015 года приняты решения Челябинской городской Думы по передаче имущества, предназначенного для обеспечения деятельности органов местного самоуправления, должностных лиц местного самоуправления и муниципальных служащих. Во внутригородские районы передано более 3 300 единиц движимого и недвижимого имущества.</w:t>
      </w:r>
      <w:r w:rsidR="001E5439" w:rsidRPr="006E472A">
        <w:rPr>
          <w:color w:val="000000"/>
          <w:sz w:val="26"/>
          <w:szCs w:val="26"/>
        </w:rPr>
        <w:br/>
      </w:r>
      <w:r w:rsidR="001E5439" w:rsidRPr="006E472A">
        <w:rPr>
          <w:color w:val="000000"/>
          <w:sz w:val="26"/>
          <w:szCs w:val="26"/>
        </w:rPr>
        <w:br/>
      </w:r>
      <w:r w:rsidR="006E472A">
        <w:rPr>
          <w:b/>
          <w:i/>
          <w:color w:val="000000"/>
          <w:sz w:val="26"/>
          <w:szCs w:val="26"/>
        </w:rPr>
        <w:tab/>
      </w:r>
      <w:r w:rsidR="001E5439" w:rsidRPr="006E472A">
        <w:rPr>
          <w:b/>
          <w:i/>
          <w:color w:val="000000"/>
          <w:sz w:val="26"/>
          <w:szCs w:val="26"/>
        </w:rPr>
        <w:t xml:space="preserve">В июле 2013 года внесены изменения в Федеральный закон «Об общих принципах организации местного самоуправления в Российской Федерации», которые вводят нормы, </w:t>
      </w:r>
      <w:proofErr w:type="spellStart"/>
      <w:r w:rsidR="001E5439" w:rsidRPr="006E472A">
        <w:rPr>
          <w:b/>
          <w:i/>
          <w:color w:val="000000"/>
          <w:sz w:val="26"/>
          <w:szCs w:val="26"/>
        </w:rPr>
        <w:t>обязующие</w:t>
      </w:r>
      <w:proofErr w:type="spellEnd"/>
      <w:r w:rsidR="001E5439" w:rsidRPr="006E472A">
        <w:rPr>
          <w:b/>
          <w:i/>
          <w:color w:val="000000"/>
          <w:sz w:val="26"/>
          <w:szCs w:val="26"/>
        </w:rPr>
        <w:t xml:space="preserve"> органы местного самоуправления проводить с 2015 года:</w:t>
      </w:r>
      <w:r w:rsidR="006E472A">
        <w:rPr>
          <w:b/>
          <w:i/>
          <w:color w:val="000000"/>
          <w:sz w:val="26"/>
          <w:szCs w:val="26"/>
        </w:rPr>
        <w:br/>
      </w:r>
      <w:r w:rsidR="001E5439" w:rsidRPr="006E472A">
        <w:rPr>
          <w:b/>
          <w:i/>
          <w:color w:val="000000"/>
          <w:sz w:val="26"/>
          <w:szCs w:val="26"/>
        </w:rPr>
        <w:t>- оценку регулирующего воздействия проектов нормативных правовых актов;</w:t>
      </w:r>
      <w:r w:rsidR="001E5439" w:rsidRPr="006E472A">
        <w:rPr>
          <w:b/>
          <w:i/>
          <w:color w:val="000000"/>
          <w:sz w:val="26"/>
          <w:szCs w:val="26"/>
        </w:rPr>
        <w:br/>
        <w:t>- экспертизу действующих нормативных правовых актов.</w:t>
      </w:r>
    </w:p>
    <w:p w:rsidR="00272E49" w:rsidRPr="006E472A" w:rsidRDefault="006E472A" w:rsidP="006E472A">
      <w:pPr>
        <w:pStyle w:val="a3"/>
        <w:ind w:left="-426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ab/>
      </w:r>
      <w:r w:rsidR="001E5439" w:rsidRPr="006E472A">
        <w:rPr>
          <w:b/>
          <w:i/>
          <w:color w:val="000000"/>
          <w:sz w:val="26"/>
          <w:szCs w:val="26"/>
        </w:rPr>
        <w:t xml:space="preserve">Постоянной комиссией разработано и утверждено, на заседании городской Думы, Положение о порядке проведения вышеуказанных процедур в отношении нормативных правовых актов, утвержденных решениями Челябинской городской </w:t>
      </w:r>
      <w:r w:rsidR="001E5439" w:rsidRPr="006E472A">
        <w:rPr>
          <w:b/>
          <w:i/>
          <w:color w:val="000000"/>
          <w:sz w:val="26"/>
          <w:szCs w:val="26"/>
        </w:rPr>
        <w:lastRenderedPageBreak/>
        <w:t>Думы, а также проектов решений городской Думы, затрагивающих вопросы осуществления предпринимательской и (или) инвестиционной деятельности.</w:t>
      </w:r>
    </w:p>
    <w:p w:rsidR="00272E49" w:rsidRPr="006E472A" w:rsidRDefault="006E472A" w:rsidP="006E472A">
      <w:pPr>
        <w:pStyle w:val="a3"/>
        <w:ind w:left="-42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1E5439" w:rsidRPr="006E472A">
        <w:rPr>
          <w:b/>
          <w:color w:val="000000"/>
          <w:sz w:val="26"/>
          <w:szCs w:val="26"/>
        </w:rPr>
        <w:t>Одним из ключевых предметов ведения комиссии является организация транспортного обслуживания населения в границах города Челябинска и создание условий для предоставления транспортных услуг населению.</w:t>
      </w:r>
      <w:r w:rsidR="0078622A" w:rsidRPr="006E472A">
        <w:rPr>
          <w:b/>
          <w:color w:val="000000"/>
          <w:sz w:val="26"/>
          <w:szCs w:val="26"/>
        </w:rPr>
        <w:t xml:space="preserve"> </w:t>
      </w:r>
      <w:r w:rsidR="00272E49" w:rsidRPr="006E472A">
        <w:rPr>
          <w:b/>
          <w:color w:val="000000"/>
          <w:sz w:val="26"/>
          <w:szCs w:val="26"/>
        </w:rPr>
        <w:t>Целью управления имуществом муниципального образования «город Челябинск» является решение социально-экономических задач муниципального образования «город Челябинск», повышение благосостояния и жизненного уровня населения, создание благоприятной для проживания городской среды, обеспечение доходной части бюджета города.</w:t>
      </w:r>
    </w:p>
    <w:p w:rsidR="001E5439" w:rsidRPr="006E472A" w:rsidRDefault="006E472A" w:rsidP="006E472A">
      <w:pPr>
        <w:pStyle w:val="a3"/>
        <w:ind w:left="-426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="001E5439" w:rsidRPr="006E472A">
        <w:rPr>
          <w:i/>
          <w:color w:val="000000"/>
          <w:sz w:val="26"/>
          <w:szCs w:val="26"/>
        </w:rPr>
        <w:t>Несмотря на оптимизацию производственных процессов и сокращение расходов муниципальных предприятий пассажирского транспорта, рост тарифов естественных монополий, увеличение налоговых отчислений и инфляция на уровне 13%, не позволяли сохранить тариф на транспортные услуги на уровне 2012 года. Рост инфляции за период 2012-2015 годов составил 42%.</w:t>
      </w:r>
    </w:p>
    <w:p w:rsidR="001E5439" w:rsidRPr="006E472A" w:rsidRDefault="006E472A" w:rsidP="006E472A">
      <w:pPr>
        <w:pStyle w:val="a3"/>
        <w:ind w:left="-426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="001E5439" w:rsidRPr="006E472A">
        <w:rPr>
          <w:i/>
          <w:color w:val="000000"/>
          <w:sz w:val="26"/>
          <w:szCs w:val="26"/>
        </w:rPr>
        <w:t>С 01 ноября 2015 года увеличена стоимость проезда в городском пассажирском транспорте на 33% с 15 до 20 рублей. Кроме того, сохранена «система скидок» при безналичной оплате проезда, что позволяет значительно сократить стоимость поездки.</w:t>
      </w:r>
    </w:p>
    <w:p w:rsidR="00951BEE" w:rsidRPr="006E472A" w:rsidRDefault="006E472A" w:rsidP="006E472A">
      <w:pPr>
        <w:pStyle w:val="a3"/>
        <w:ind w:left="-426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 w:rsidR="00951BEE" w:rsidRPr="006E472A">
        <w:rPr>
          <w:i/>
          <w:color w:val="000000"/>
          <w:sz w:val="26"/>
          <w:szCs w:val="26"/>
        </w:rPr>
        <w:t>Большое внимание уделялось системе проезда в городском пассажирском транспорте отдельных категорий граждан, пользующихся льготами, в том числе неоднократно в рамках рабочей группы по вопросам транспортного обслуживания и постоянной комиссии рассматривался вопрос «О системе проезда отдельных категорий граждан в городском пассажирском транспорте». Необходимо отметить, что предоставление права льготного проезда региональным льготникам является дополнительной мерой социальной поддержки.</w:t>
      </w:r>
    </w:p>
    <w:p w:rsidR="00BF4C01" w:rsidRDefault="006E472A" w:rsidP="006E472A">
      <w:pPr>
        <w:pStyle w:val="a3"/>
        <w:ind w:left="-42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951BEE" w:rsidRPr="006E472A">
        <w:rPr>
          <w:b/>
          <w:color w:val="000000"/>
          <w:sz w:val="26"/>
          <w:szCs w:val="26"/>
        </w:rPr>
        <w:t>На сегодняшний день главной целью комиссии является повышение благосостояния и жизненного уровня населения, создание благоприятной для проживания городской среды, обеспечение доходной части бюджета города.</w:t>
      </w:r>
    </w:p>
    <w:p w:rsidR="00FA768F" w:rsidRPr="006E472A" w:rsidRDefault="00FA768F" w:rsidP="00FA768F">
      <w:pPr>
        <w:pStyle w:val="a3"/>
        <w:ind w:left="-426"/>
        <w:rPr>
          <w:sz w:val="26"/>
          <w:szCs w:val="26"/>
        </w:rPr>
      </w:pPr>
      <w:r w:rsidRPr="006E472A">
        <w:rPr>
          <w:b/>
          <w:sz w:val="26"/>
          <w:szCs w:val="26"/>
        </w:rPr>
        <w:t>За отчетный период комиссией по ЖКХ, благоустройству и природопользованию было проведено 19 заседаний и рассмотрено 89 вопросов.</w:t>
      </w:r>
      <w:r w:rsidRPr="006E472A">
        <w:rPr>
          <w:b/>
          <w:color w:val="000000"/>
          <w:sz w:val="26"/>
          <w:szCs w:val="26"/>
        </w:rPr>
        <w:t xml:space="preserve"> На пленарные заседания Челябинской городской Думы внесено 15 проектов решений Думы.</w:t>
      </w:r>
      <w:r w:rsidRPr="006E472A">
        <w:rPr>
          <w:b/>
          <w:sz w:val="26"/>
          <w:szCs w:val="26"/>
        </w:rPr>
        <w:br/>
      </w:r>
      <w:r w:rsidRPr="006E472A">
        <w:rPr>
          <w:sz w:val="26"/>
          <w:szCs w:val="26"/>
        </w:rPr>
        <w:br/>
      </w:r>
      <w:r w:rsidRPr="006E472A">
        <w:rPr>
          <w:b/>
          <w:color w:val="000000"/>
          <w:sz w:val="26"/>
          <w:szCs w:val="26"/>
        </w:rPr>
        <w:t xml:space="preserve">1) Утверждены схемы водоснабжения и водоотведения города Челябинска до 2024 года. </w:t>
      </w:r>
      <w:r w:rsidRPr="006E472A">
        <w:rPr>
          <w:b/>
          <w:color w:val="000000"/>
          <w:sz w:val="26"/>
          <w:szCs w:val="26"/>
        </w:rPr>
        <w:br/>
      </w:r>
      <w:r w:rsidRPr="006E472A">
        <w:rPr>
          <w:color w:val="000000"/>
          <w:sz w:val="26"/>
          <w:szCs w:val="26"/>
        </w:rPr>
        <w:tab/>
        <w:t>Принятие схем водоснабжения и водоотведения позволит предприятиям, работающим в целях предоставления коммунальных услуг по холодному водоснабжению и водоотведению, формировать мероприятия производственных и инвестиционных программ в соответствии с требованиями схем, а потребителям – понять в каком направлении должны развиваться данные системы, причинно-следственные связи развития систем и тарифного регулирования услуг водоснабжения/водоотведения в период до 2024 года.</w:t>
      </w:r>
    </w:p>
    <w:p w:rsidR="00FA768F" w:rsidRPr="006E472A" w:rsidRDefault="00FA768F" w:rsidP="00FA768F">
      <w:pPr>
        <w:pStyle w:val="a3"/>
        <w:ind w:left="-426"/>
        <w:rPr>
          <w:color w:val="000000"/>
          <w:sz w:val="26"/>
          <w:szCs w:val="26"/>
        </w:rPr>
      </w:pPr>
      <w:r w:rsidRPr="006E472A">
        <w:rPr>
          <w:color w:val="000000"/>
          <w:sz w:val="26"/>
          <w:szCs w:val="26"/>
        </w:rPr>
        <w:lastRenderedPageBreak/>
        <w:tab/>
        <w:t>Учитывая, что схемы должны предусматривать развитие систем водоснабжения и водоотведения с учетом экономической ситуации в стране и возможностей потребительских вложений в модернизацию/строительство систем, новейших технических решений и современных технологий, схемы водоснабжения и водоотведения подлежат регулярной актуализации. Первичное уточнение схем водоснабжения и водоотведения проведено в сентябре 2015 года.</w:t>
      </w:r>
    </w:p>
    <w:p w:rsidR="00FA768F" w:rsidRPr="006E472A" w:rsidRDefault="00FA768F" w:rsidP="00FA768F">
      <w:pPr>
        <w:pStyle w:val="a3"/>
        <w:ind w:left="-426"/>
        <w:rPr>
          <w:b/>
          <w:color w:val="000000"/>
          <w:sz w:val="26"/>
          <w:szCs w:val="26"/>
        </w:rPr>
      </w:pPr>
      <w:r w:rsidRPr="006E472A">
        <w:rPr>
          <w:b/>
          <w:color w:val="000000"/>
          <w:sz w:val="26"/>
          <w:szCs w:val="26"/>
        </w:rPr>
        <w:t>2) Утверждено техническое задание на разработку инвестиционной программы и согласована инвестиционная программа «Строительство, реконструкция и модернизация объектов систем водоснабжения и водоотведения МУП «Производственное объединение водоснабжения и водоотведения» г. Челябинска на 2016-2025 годы».</w:t>
      </w:r>
    </w:p>
    <w:p w:rsidR="00FA768F" w:rsidRPr="006E472A" w:rsidRDefault="00FA768F" w:rsidP="00FA768F">
      <w:pPr>
        <w:pStyle w:val="a3"/>
        <w:ind w:left="-426"/>
        <w:rPr>
          <w:color w:val="000000"/>
          <w:sz w:val="26"/>
          <w:szCs w:val="26"/>
        </w:rPr>
      </w:pPr>
      <w:r w:rsidRPr="006E472A">
        <w:rPr>
          <w:b/>
          <w:color w:val="000000"/>
          <w:sz w:val="26"/>
          <w:szCs w:val="26"/>
        </w:rPr>
        <w:t xml:space="preserve">3) Утверждены новые Правила благоустройства территории города Челябинска. </w:t>
      </w:r>
      <w:r w:rsidRPr="006E472A">
        <w:rPr>
          <w:color w:val="000000"/>
          <w:sz w:val="26"/>
          <w:szCs w:val="26"/>
        </w:rPr>
        <w:t>К действующим Правилам благоустройства территории города Челябинска от вышеуказанных субъектов получено более 500 поправок, из которых более 350 подано в письменном виде, более 150 – обозначены устно в ходе заседаний рабочих групп.</w:t>
      </w:r>
    </w:p>
    <w:p w:rsidR="00FA768F" w:rsidRDefault="00FA768F" w:rsidP="00FA768F">
      <w:pPr>
        <w:pStyle w:val="a3"/>
        <w:ind w:left="-426"/>
        <w:rPr>
          <w:color w:val="000000"/>
          <w:sz w:val="26"/>
          <w:szCs w:val="26"/>
        </w:rPr>
      </w:pPr>
      <w:r w:rsidRPr="006E472A">
        <w:rPr>
          <w:b/>
          <w:color w:val="000000"/>
          <w:sz w:val="26"/>
          <w:szCs w:val="26"/>
        </w:rPr>
        <w:t>4) Разработана и внесена законодательная инициатива в Законодательное Собрание Челябинской области в целях корректировки Закона Челябинской области «Об организации проведения капитального ремонта общего имущества в многоквартирных домах, расположенных на территории Челябинской области».</w:t>
      </w:r>
      <w:r w:rsidRPr="006E472A">
        <w:rPr>
          <w:color w:val="000000"/>
          <w:sz w:val="26"/>
          <w:szCs w:val="26"/>
        </w:rPr>
        <w:t xml:space="preserve"> </w:t>
      </w:r>
    </w:p>
    <w:p w:rsidR="00FA768F" w:rsidRPr="006E472A" w:rsidRDefault="00FA768F" w:rsidP="00FA768F">
      <w:pPr>
        <w:pStyle w:val="a3"/>
        <w:ind w:left="-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E472A">
        <w:rPr>
          <w:color w:val="000000"/>
          <w:sz w:val="26"/>
          <w:szCs w:val="26"/>
        </w:rPr>
        <w:t>Одной из ключевых поправок является установление в предлагаемой к дополнению статье 81 сокращенного срока перечисления региональным оператором накопленных средств фонда капремонта по многоквартирному дому на специальный счет – через один год (на момент внесения поправки по общему требованию Жилищного кодекса Российской Федерации данный срок составлял два года).</w:t>
      </w:r>
    </w:p>
    <w:p w:rsidR="00FA768F" w:rsidRPr="006E472A" w:rsidRDefault="00FA768F" w:rsidP="00FA768F">
      <w:pPr>
        <w:pStyle w:val="a3"/>
        <w:ind w:left="-426"/>
        <w:rPr>
          <w:b/>
          <w:color w:val="000000"/>
          <w:sz w:val="26"/>
          <w:szCs w:val="26"/>
        </w:rPr>
      </w:pPr>
      <w:r w:rsidRPr="006E472A">
        <w:rPr>
          <w:b/>
          <w:color w:val="000000"/>
          <w:sz w:val="26"/>
          <w:szCs w:val="26"/>
        </w:rPr>
        <w:t>5) Приняты решения, направленные на регулирование социально значимых тарифов, а также тарифов, установление которых отнесено к компетенции органов местного самоуправления федеральным законодательством:</w:t>
      </w:r>
    </w:p>
    <w:p w:rsidR="00FA768F" w:rsidRPr="006E472A" w:rsidRDefault="00FA768F" w:rsidP="00FA768F">
      <w:pPr>
        <w:pStyle w:val="a3"/>
        <w:ind w:left="-426"/>
        <w:rPr>
          <w:b/>
          <w:i/>
          <w:color w:val="000000"/>
          <w:sz w:val="26"/>
          <w:szCs w:val="26"/>
        </w:rPr>
      </w:pPr>
      <w:r w:rsidRPr="006E472A">
        <w:rPr>
          <w:b/>
          <w:i/>
          <w:color w:val="000000"/>
          <w:sz w:val="26"/>
          <w:szCs w:val="26"/>
        </w:rPr>
        <w:t>&gt; утверждены тарифы за содержание и ремонт общего имущества в многоквартирных домах города Челябинска для отдельных категорий граждан</w:t>
      </w:r>
      <w:r w:rsidRPr="006E472A">
        <w:rPr>
          <w:i/>
          <w:color w:val="000000"/>
          <w:sz w:val="26"/>
          <w:szCs w:val="26"/>
        </w:rPr>
        <w:t>.</w:t>
      </w:r>
      <w:r w:rsidRPr="006E472A">
        <w:rPr>
          <w:i/>
          <w:color w:val="000000"/>
          <w:sz w:val="26"/>
          <w:szCs w:val="26"/>
        </w:rPr>
        <w:br/>
      </w:r>
      <w:r w:rsidRPr="006E472A">
        <w:rPr>
          <w:b/>
          <w:i/>
          <w:color w:val="000000"/>
          <w:sz w:val="26"/>
          <w:szCs w:val="26"/>
        </w:rPr>
        <w:t>&gt; утвержден тариф на услугу МУП «Городской экологический центр» по вывозу твердых бытовых отходов из индивидуального жилищного фонда города Челябинска.</w:t>
      </w:r>
      <w:r w:rsidRPr="006E472A">
        <w:rPr>
          <w:i/>
          <w:color w:val="000000"/>
          <w:sz w:val="26"/>
          <w:szCs w:val="26"/>
        </w:rPr>
        <w:br/>
      </w:r>
      <w:r w:rsidRPr="006E472A">
        <w:rPr>
          <w:b/>
          <w:i/>
          <w:color w:val="000000"/>
          <w:sz w:val="26"/>
          <w:szCs w:val="26"/>
        </w:rPr>
        <w:t>&gt; утвержден тариф на услугу МУП «Городской экологический центр» по вывозу жидких бытовых отходов из многоквартирных домов города Челябинска.</w:t>
      </w:r>
    </w:p>
    <w:p w:rsidR="00FA768F" w:rsidRPr="006E472A" w:rsidRDefault="00FA768F" w:rsidP="00FA768F">
      <w:pPr>
        <w:pStyle w:val="a3"/>
        <w:ind w:left="-42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Pr="006E472A">
        <w:rPr>
          <w:b/>
          <w:color w:val="000000"/>
          <w:sz w:val="26"/>
          <w:szCs w:val="26"/>
        </w:rPr>
        <w:t>Считаю, что работа комиссии идёт в правильном направлении, а её результаты нацелены на благо жителей города Челябинска и Металлургического района в частности.</w:t>
      </w:r>
    </w:p>
    <w:p w:rsidR="00FA768F" w:rsidRPr="006E472A" w:rsidRDefault="00FA768F" w:rsidP="006E472A">
      <w:pPr>
        <w:pStyle w:val="a3"/>
        <w:ind w:left="-426"/>
        <w:rPr>
          <w:b/>
          <w:color w:val="000000"/>
          <w:sz w:val="26"/>
          <w:szCs w:val="26"/>
        </w:rPr>
      </w:pPr>
    </w:p>
    <w:p w:rsidR="0078622A" w:rsidRPr="006E472A" w:rsidRDefault="006E472A" w:rsidP="006E472A">
      <w:pPr>
        <w:pStyle w:val="a3"/>
        <w:ind w:left="-42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ab/>
      </w:r>
      <w:r w:rsidR="0078622A" w:rsidRPr="006E472A">
        <w:rPr>
          <w:b/>
          <w:color w:val="000000"/>
          <w:sz w:val="26"/>
          <w:szCs w:val="26"/>
        </w:rPr>
        <w:t>Помимо деятельности в комиссиях Челябинской городской Думы, мною были поддержаны различные инициативы в сферах культуры, образования, спорта, социальной сфере.</w:t>
      </w:r>
    </w:p>
    <w:p w:rsidR="0078622A" w:rsidRPr="006E472A" w:rsidRDefault="006E472A" w:rsidP="006E472A">
      <w:pPr>
        <w:pStyle w:val="a3"/>
        <w:ind w:left="-42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78622A" w:rsidRPr="006E472A">
        <w:rPr>
          <w:b/>
          <w:color w:val="000000"/>
          <w:sz w:val="26"/>
          <w:szCs w:val="26"/>
        </w:rPr>
        <w:t xml:space="preserve">Так при моей поддержке была возвращена схема проведения круглогодичной спартакиады - в 4 этапа(зима, весна, лето, осень); </w:t>
      </w:r>
      <w:r w:rsidR="0012765B" w:rsidRPr="006E472A">
        <w:rPr>
          <w:b/>
          <w:color w:val="000000"/>
          <w:sz w:val="26"/>
          <w:szCs w:val="26"/>
        </w:rPr>
        <w:br/>
        <w:t xml:space="preserve">- </w:t>
      </w:r>
      <w:r w:rsidR="0078622A" w:rsidRPr="006E472A">
        <w:rPr>
          <w:b/>
          <w:color w:val="000000"/>
          <w:sz w:val="26"/>
          <w:szCs w:val="26"/>
        </w:rPr>
        <w:t xml:space="preserve">оказана спонсорская помощь спортсмену - </w:t>
      </w:r>
      <w:proofErr w:type="spellStart"/>
      <w:r w:rsidR="0078622A" w:rsidRPr="006E472A">
        <w:rPr>
          <w:b/>
          <w:color w:val="000000"/>
          <w:sz w:val="26"/>
          <w:szCs w:val="26"/>
        </w:rPr>
        <w:t>ушу-саньда</w:t>
      </w:r>
      <w:proofErr w:type="spellEnd"/>
      <w:r w:rsidR="0078622A" w:rsidRPr="006E472A">
        <w:rPr>
          <w:b/>
          <w:color w:val="000000"/>
          <w:sz w:val="26"/>
          <w:szCs w:val="26"/>
        </w:rPr>
        <w:t xml:space="preserve"> для поездки </w:t>
      </w:r>
      <w:r w:rsidR="00E2799D" w:rsidRPr="006E472A">
        <w:rPr>
          <w:b/>
          <w:color w:val="000000"/>
          <w:sz w:val="26"/>
          <w:szCs w:val="26"/>
        </w:rPr>
        <w:t xml:space="preserve">на межрегиональные и всероссийские соревнования; </w:t>
      </w:r>
      <w:r w:rsidR="0012765B" w:rsidRPr="006E472A">
        <w:rPr>
          <w:b/>
          <w:color w:val="000000"/>
          <w:sz w:val="26"/>
          <w:szCs w:val="26"/>
        </w:rPr>
        <w:br/>
        <w:t xml:space="preserve">- </w:t>
      </w:r>
      <w:r w:rsidR="00E2799D" w:rsidRPr="006E472A">
        <w:rPr>
          <w:b/>
          <w:color w:val="000000"/>
          <w:sz w:val="26"/>
          <w:szCs w:val="26"/>
        </w:rPr>
        <w:t>огромная помощь была оказана ВК «</w:t>
      </w:r>
      <w:proofErr w:type="spellStart"/>
      <w:r w:rsidR="00E2799D" w:rsidRPr="006E472A">
        <w:rPr>
          <w:b/>
          <w:color w:val="000000"/>
          <w:sz w:val="26"/>
          <w:szCs w:val="26"/>
        </w:rPr>
        <w:t>Метар</w:t>
      </w:r>
      <w:proofErr w:type="spellEnd"/>
      <w:r w:rsidR="00E2799D" w:rsidRPr="006E472A">
        <w:rPr>
          <w:b/>
          <w:color w:val="000000"/>
          <w:sz w:val="26"/>
          <w:szCs w:val="26"/>
        </w:rPr>
        <w:t>» при участии в Чемпионате России;</w:t>
      </w:r>
      <w:r w:rsidR="0012765B" w:rsidRPr="006E472A">
        <w:rPr>
          <w:b/>
          <w:color w:val="000000"/>
          <w:sz w:val="26"/>
          <w:szCs w:val="26"/>
        </w:rPr>
        <w:br/>
        <w:t xml:space="preserve">- </w:t>
      </w:r>
      <w:r w:rsidR="00E2799D" w:rsidRPr="006E472A">
        <w:rPr>
          <w:b/>
          <w:color w:val="000000"/>
          <w:sz w:val="26"/>
          <w:szCs w:val="26"/>
        </w:rPr>
        <w:t>не остались без поддержки хор Ветеранов при участии в областных фестивалях, библиотеки Металлургического района</w:t>
      </w:r>
      <w:r w:rsidR="0012765B" w:rsidRPr="006E472A">
        <w:rPr>
          <w:b/>
          <w:color w:val="000000"/>
          <w:sz w:val="26"/>
          <w:szCs w:val="26"/>
        </w:rPr>
        <w:t>;</w:t>
      </w:r>
      <w:r w:rsidR="0012765B" w:rsidRPr="006E472A">
        <w:rPr>
          <w:b/>
          <w:color w:val="000000"/>
          <w:sz w:val="26"/>
          <w:szCs w:val="26"/>
        </w:rPr>
        <w:br/>
        <w:t xml:space="preserve">- </w:t>
      </w:r>
      <w:r w:rsidR="00E2799D" w:rsidRPr="006E472A">
        <w:rPr>
          <w:b/>
          <w:color w:val="000000"/>
          <w:sz w:val="26"/>
          <w:szCs w:val="26"/>
        </w:rPr>
        <w:t>оказана поддержка школе №70, а именно, участник</w:t>
      </w:r>
      <w:r w:rsidR="0012765B" w:rsidRPr="006E472A">
        <w:rPr>
          <w:b/>
          <w:color w:val="000000"/>
          <w:sz w:val="26"/>
          <w:szCs w:val="26"/>
        </w:rPr>
        <w:t xml:space="preserve">ам акции «Я - гражданин России», </w:t>
      </w:r>
      <w:r w:rsidR="0012765B" w:rsidRPr="006E472A">
        <w:rPr>
          <w:b/>
          <w:color w:val="000000"/>
          <w:sz w:val="26"/>
          <w:szCs w:val="26"/>
        </w:rPr>
        <w:br/>
        <w:t xml:space="preserve">- ежегодно поддерживаю фестиваль творчества для людей с ограниченными возможностями «Искорки надежды», </w:t>
      </w:r>
      <w:r w:rsidR="0012765B" w:rsidRPr="006E472A">
        <w:rPr>
          <w:b/>
          <w:color w:val="000000"/>
          <w:sz w:val="26"/>
          <w:szCs w:val="26"/>
        </w:rPr>
        <w:br/>
        <w:t>- также традиционными стали поздравления жителей Металлургического района с 23 февраля и 8 марта, а также поздравления юбиляров.</w:t>
      </w:r>
      <w:r w:rsidR="0012765B" w:rsidRPr="006E472A">
        <w:rPr>
          <w:b/>
          <w:color w:val="000000"/>
          <w:sz w:val="26"/>
          <w:szCs w:val="26"/>
        </w:rPr>
        <w:br/>
        <w:t xml:space="preserve">- каждый год в Металлургическом районе большие масштабы приобретает празднование </w:t>
      </w:r>
      <w:r w:rsidR="00654A70" w:rsidRPr="006E472A">
        <w:rPr>
          <w:b/>
          <w:color w:val="000000"/>
          <w:sz w:val="26"/>
          <w:szCs w:val="26"/>
        </w:rPr>
        <w:t>«Дня семьи, любви и верности»</w:t>
      </w:r>
    </w:p>
    <w:p w:rsidR="005E6B5D" w:rsidRPr="006E472A" w:rsidRDefault="005E6B5D" w:rsidP="006E472A">
      <w:pPr>
        <w:pStyle w:val="a3"/>
        <w:ind w:left="-426"/>
        <w:rPr>
          <w:b/>
          <w:color w:val="000000"/>
          <w:sz w:val="26"/>
          <w:szCs w:val="26"/>
        </w:rPr>
      </w:pPr>
      <w:r w:rsidRPr="006E472A">
        <w:rPr>
          <w:b/>
          <w:color w:val="000000"/>
          <w:sz w:val="26"/>
          <w:szCs w:val="26"/>
        </w:rPr>
        <w:tab/>
        <w:t xml:space="preserve">С целью информационного обеспечения деятельности депутата подготовлено </w:t>
      </w:r>
      <w:r w:rsidR="00C92C7D" w:rsidRPr="006E472A">
        <w:rPr>
          <w:b/>
          <w:color w:val="000000"/>
          <w:sz w:val="26"/>
          <w:szCs w:val="26"/>
        </w:rPr>
        <w:t>более 100</w:t>
      </w:r>
      <w:r w:rsidRPr="006E472A">
        <w:rPr>
          <w:b/>
          <w:color w:val="000000"/>
          <w:sz w:val="26"/>
          <w:szCs w:val="26"/>
        </w:rPr>
        <w:t xml:space="preserve"> информационных повод</w:t>
      </w:r>
      <w:r w:rsidR="00C92C7D" w:rsidRPr="006E472A">
        <w:rPr>
          <w:b/>
          <w:color w:val="000000"/>
          <w:sz w:val="26"/>
          <w:szCs w:val="26"/>
        </w:rPr>
        <w:t>ов</w:t>
      </w:r>
      <w:r w:rsidRPr="006E472A">
        <w:rPr>
          <w:b/>
          <w:color w:val="000000"/>
          <w:sz w:val="26"/>
          <w:szCs w:val="26"/>
        </w:rPr>
        <w:t>, размещенных на сайт</w:t>
      </w:r>
      <w:r w:rsidR="00C92C7D" w:rsidRPr="006E472A">
        <w:rPr>
          <w:b/>
          <w:color w:val="000000"/>
          <w:sz w:val="26"/>
          <w:szCs w:val="26"/>
        </w:rPr>
        <w:t>ах</w:t>
      </w:r>
      <w:r w:rsidRPr="006E472A">
        <w:rPr>
          <w:b/>
          <w:color w:val="000000"/>
          <w:sz w:val="26"/>
          <w:szCs w:val="26"/>
        </w:rPr>
        <w:t xml:space="preserve"> Городской Думы, партии «Единая Россия» и </w:t>
      </w:r>
      <w:r w:rsidR="00C92C7D" w:rsidRPr="006E472A">
        <w:rPr>
          <w:b/>
          <w:color w:val="000000"/>
          <w:sz w:val="26"/>
          <w:szCs w:val="26"/>
        </w:rPr>
        <w:t>социальных сетях</w:t>
      </w:r>
      <w:r w:rsidRPr="006E472A">
        <w:rPr>
          <w:b/>
          <w:color w:val="000000"/>
          <w:sz w:val="26"/>
          <w:szCs w:val="26"/>
        </w:rPr>
        <w:t>.</w:t>
      </w:r>
    </w:p>
    <w:p w:rsidR="0078622A" w:rsidRPr="006E472A" w:rsidRDefault="0078622A" w:rsidP="006E472A">
      <w:pPr>
        <w:pStyle w:val="a3"/>
        <w:ind w:left="-426"/>
        <w:rPr>
          <w:b/>
          <w:sz w:val="26"/>
          <w:szCs w:val="26"/>
        </w:rPr>
      </w:pPr>
      <w:r w:rsidRPr="006E472A">
        <w:rPr>
          <w:b/>
          <w:sz w:val="26"/>
          <w:szCs w:val="26"/>
        </w:rPr>
        <w:t>Проведено 4 приема в общественной приемной Д.А. Медведева.</w:t>
      </w:r>
    </w:p>
    <w:p w:rsidR="0078622A" w:rsidRPr="006E472A" w:rsidRDefault="0078622A" w:rsidP="006E472A">
      <w:pPr>
        <w:pStyle w:val="a3"/>
        <w:ind w:left="-426"/>
        <w:rPr>
          <w:b/>
          <w:color w:val="000000"/>
          <w:sz w:val="26"/>
          <w:szCs w:val="26"/>
        </w:rPr>
      </w:pPr>
      <w:r w:rsidRPr="006E472A">
        <w:rPr>
          <w:b/>
          <w:sz w:val="26"/>
          <w:szCs w:val="26"/>
        </w:rPr>
        <w:t>В Депутатском центре ММО ВПП «ЕДИНАЯ РОССИЯ» было принято 51 обращение граждан.</w:t>
      </w:r>
    </w:p>
    <w:p w:rsidR="005E6B5D" w:rsidRPr="006E472A" w:rsidRDefault="005E6B5D" w:rsidP="006E472A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6E472A">
        <w:rPr>
          <w:rFonts w:ascii="Times New Roman" w:hAnsi="Times New Roman" w:cs="Times New Roman"/>
          <w:b/>
          <w:sz w:val="26"/>
          <w:szCs w:val="26"/>
        </w:rPr>
        <w:tab/>
        <w:t>При работе с письмами и обращениями, поступавшими в адрес депутата, проводился анализ обращений с целью использования содержащихся в них предложений и замечаний для совершенствования работы, а также повышения эффективности депутатской деятельности.</w:t>
      </w:r>
    </w:p>
    <w:p w:rsidR="005E6B5D" w:rsidRPr="006E472A" w:rsidRDefault="005E6B5D" w:rsidP="006E472A">
      <w:pPr>
        <w:ind w:left="-426"/>
        <w:rPr>
          <w:rFonts w:ascii="Times New Roman" w:hAnsi="Times New Roman" w:cs="Times New Roman"/>
          <w:b/>
          <w:i/>
          <w:sz w:val="26"/>
          <w:szCs w:val="26"/>
        </w:rPr>
      </w:pPr>
      <w:r w:rsidRPr="006E472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54A70" w:rsidRPr="006E472A">
        <w:rPr>
          <w:rFonts w:ascii="Times New Roman" w:hAnsi="Times New Roman" w:cs="Times New Roman"/>
          <w:b/>
          <w:i/>
          <w:sz w:val="26"/>
          <w:szCs w:val="26"/>
        </w:rPr>
        <w:t xml:space="preserve">За 2015 год была проделана большая работа, как в масштабах города Челябинска и Металлургического района, так и в масштабах своего округа. </w:t>
      </w:r>
      <w:r w:rsidR="00920C81" w:rsidRPr="006E472A">
        <w:rPr>
          <w:rFonts w:ascii="Times New Roman" w:hAnsi="Times New Roman" w:cs="Times New Roman"/>
          <w:b/>
          <w:i/>
          <w:sz w:val="26"/>
          <w:szCs w:val="26"/>
        </w:rPr>
        <w:t xml:space="preserve">2015 год задал высокую планку результативности, поэтому в текущем году и в последующих объёмы и интенсивность работы будет только увеличиваться. </w:t>
      </w:r>
      <w:r w:rsidR="00654A70" w:rsidRPr="006E472A">
        <w:rPr>
          <w:rFonts w:ascii="Times New Roman" w:hAnsi="Times New Roman" w:cs="Times New Roman"/>
          <w:b/>
          <w:i/>
          <w:sz w:val="26"/>
          <w:szCs w:val="26"/>
        </w:rPr>
        <w:t>Я, в свою очередь, прилагаю все возможные усилия, чтобы все три ступени: город, район и округ процветали.</w:t>
      </w:r>
      <w:r w:rsidR="00920C81" w:rsidRPr="006E47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20C81" w:rsidRPr="006E472A" w:rsidRDefault="00920C81" w:rsidP="006E472A">
      <w:pPr>
        <w:ind w:left="-426"/>
        <w:rPr>
          <w:rFonts w:ascii="Times New Roman" w:hAnsi="Times New Roman" w:cs="Times New Roman"/>
          <w:sz w:val="26"/>
          <w:szCs w:val="26"/>
        </w:rPr>
      </w:pPr>
      <w:r w:rsidRPr="006E472A">
        <w:rPr>
          <w:rFonts w:ascii="Times New Roman" w:hAnsi="Times New Roman" w:cs="Times New Roman"/>
          <w:sz w:val="26"/>
          <w:szCs w:val="26"/>
        </w:rPr>
        <w:t>Спасибо за внимание.</w:t>
      </w:r>
    </w:p>
    <w:p w:rsidR="00655FDA" w:rsidRPr="006E472A" w:rsidRDefault="00655FDA" w:rsidP="006E472A">
      <w:pPr>
        <w:ind w:left="-426"/>
        <w:rPr>
          <w:sz w:val="26"/>
          <w:szCs w:val="26"/>
        </w:rPr>
      </w:pPr>
    </w:p>
    <w:sectPr w:rsidR="00655FDA" w:rsidRPr="006E472A" w:rsidSect="00C5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6B5D"/>
    <w:rsid w:val="000C08DF"/>
    <w:rsid w:val="000D442D"/>
    <w:rsid w:val="0012765B"/>
    <w:rsid w:val="001E0C0D"/>
    <w:rsid w:val="001E5439"/>
    <w:rsid w:val="00272E49"/>
    <w:rsid w:val="003D6CFA"/>
    <w:rsid w:val="005E6B5D"/>
    <w:rsid w:val="00654A70"/>
    <w:rsid w:val="00655FDA"/>
    <w:rsid w:val="006E472A"/>
    <w:rsid w:val="0078622A"/>
    <w:rsid w:val="007A7E60"/>
    <w:rsid w:val="00920C81"/>
    <w:rsid w:val="00951BEE"/>
    <w:rsid w:val="009C75B5"/>
    <w:rsid w:val="00BF4C01"/>
    <w:rsid w:val="00C53C92"/>
    <w:rsid w:val="00C92C7D"/>
    <w:rsid w:val="00CF0525"/>
    <w:rsid w:val="00E2799D"/>
    <w:rsid w:val="00FA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2016-04-26T08:19:00Z</dcterms:created>
  <dcterms:modified xsi:type="dcterms:W3CDTF">2016-04-27T16:01:00Z</dcterms:modified>
</cp:coreProperties>
</file>