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D1" w:rsidRPr="0043169F" w:rsidRDefault="00906BD1" w:rsidP="00906BD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9F">
        <w:rPr>
          <w:rFonts w:ascii="Times New Roman" w:hAnsi="Times New Roman" w:cs="Times New Roman"/>
          <w:b/>
          <w:sz w:val="24"/>
          <w:szCs w:val="24"/>
        </w:rPr>
        <w:t>Депутат Челябинской городской Думы  А. Е. Капитан</w:t>
      </w:r>
    </w:p>
    <w:p w:rsidR="00906BD1" w:rsidRPr="0043169F" w:rsidRDefault="00906BD1" w:rsidP="00906BD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9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3169F">
        <w:rPr>
          <w:rFonts w:ascii="Times New Roman" w:hAnsi="Times New Roman" w:cs="Times New Roman"/>
          <w:b/>
          <w:sz w:val="24"/>
          <w:szCs w:val="24"/>
        </w:rPr>
        <w:t>Металлургичсекий</w:t>
      </w:r>
      <w:proofErr w:type="spellEnd"/>
      <w:r w:rsidRPr="0043169F">
        <w:rPr>
          <w:rFonts w:ascii="Times New Roman" w:hAnsi="Times New Roman" w:cs="Times New Roman"/>
          <w:b/>
          <w:sz w:val="24"/>
          <w:szCs w:val="24"/>
        </w:rPr>
        <w:t xml:space="preserve"> избирательный округ №16)</w:t>
      </w:r>
    </w:p>
    <w:p w:rsidR="00906BD1" w:rsidRPr="0043169F" w:rsidRDefault="00906BD1" w:rsidP="00906B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За отчетный период в общественную приемную депутата поступило   132 обращения граждан, организовано 10 приемов граждан в депутатском центре Металлургического района и 2 приема граждан в Региональном отделении ВПП «ЕДИНАЯ РОССИЯ» на которых принято 21 обращение. Всего принято и рассмотрено 153 обращения.   </w:t>
      </w:r>
    </w:p>
    <w:p w:rsidR="00906BD1" w:rsidRPr="0043169F" w:rsidRDefault="00906BD1" w:rsidP="00906B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Положительно было решено 138 обращений, в том числе по 51 обращению были даны ответы-консультации, оказана юридическая  помощь в составлении исковых заявлений в суд, 15 обращений находятся на контроле.</w:t>
      </w:r>
    </w:p>
    <w:p w:rsidR="00906BD1" w:rsidRPr="0043169F" w:rsidRDefault="00906BD1" w:rsidP="00906B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Среди положительно решенных обращений можно  отметить </w:t>
      </w:r>
      <w:proofErr w:type="gramStart"/>
      <w:r w:rsidRPr="0043169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316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6BD1" w:rsidRPr="0043169F" w:rsidRDefault="00906BD1" w:rsidP="00906B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– систематически  проводятся мероприятия по благоустройству  округа, в частности: проведена санитарная обрезка кустарников и поросли по обращениям жителей домов № 31,33,35 по ул. Шоссе Металлургов, завезена земля для оформления клумб во дворы домов №27, 29, 31 по ул. Шоссе Металлургов;</w:t>
      </w:r>
    </w:p>
    <w:p w:rsidR="00906BD1" w:rsidRPr="0043169F" w:rsidRDefault="00906BD1" w:rsidP="00906B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- тесно сотрудничает с председателями Советов МКД,  проводится работа по их обращениям, в частности по обращению председателя Совета МКД №4 по ул. 50 лет ВЛКСМ Зайцевой Л. М. оказана помощь Ефимову С. Г.  в приобретении памперсов для 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онкологически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 больной супруги.</w:t>
      </w:r>
    </w:p>
    <w:p w:rsidR="00906BD1" w:rsidRPr="0043169F" w:rsidRDefault="00906BD1" w:rsidP="00906BD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69F">
        <w:rPr>
          <w:rFonts w:ascii="Times New Roman" w:hAnsi="Times New Roman" w:cs="Times New Roman"/>
          <w:sz w:val="24"/>
          <w:szCs w:val="24"/>
        </w:rPr>
        <w:t>В рамках Плана первоочередных мероприятий в Металлургическом районе города Челябинска по наказам избирателей был произведен ремонт внутридомовых инженерных систем  холодного водоснабжения по адресу: ул. 50 лет ВЛКСМ, д. 8 на сумму 130 тысяч рублей; в доме №29 по ул. Шоссе Металлургов отремонтированы подъезды и установлены поручни на крыльцах на общую сумму 130 тысяч рублей;</w:t>
      </w:r>
      <w:proofErr w:type="gramEnd"/>
      <w:r w:rsidRPr="0043169F">
        <w:rPr>
          <w:rFonts w:ascii="Times New Roman" w:hAnsi="Times New Roman" w:cs="Times New Roman"/>
          <w:sz w:val="24"/>
          <w:szCs w:val="24"/>
        </w:rPr>
        <w:t xml:space="preserve"> отремонтированы крыльца и установлены поручни возле подъездов дома №27 по ул. Шоссе Металлургов на сумму 15 тысяч рублей.</w:t>
      </w:r>
    </w:p>
    <w:p w:rsidR="00906BD1" w:rsidRPr="0043169F" w:rsidRDefault="00906BD1" w:rsidP="00906B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Для подготовки учебных учреждений района к 2015-2016 учебному году была оказана помощь МАОУ СОШ №:24  в размере 100 тысяч рублей и МБДОУ ДС №244 на строительство веранды в размере 50 тысяч рублей.   </w:t>
      </w:r>
    </w:p>
    <w:p w:rsidR="00906BD1" w:rsidRPr="0043169F" w:rsidRDefault="00906BD1" w:rsidP="00906B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В целях улучшения условий проживания граждан на округ были привлечены дополнительные денежные средства, за счет которых был заасфальтирован проезд между домами 6 и 6а по улице 50-летия ВЛКСМ.</w:t>
      </w:r>
    </w:p>
    <w:p w:rsidR="00445E19" w:rsidRDefault="00445E19">
      <w:bookmarkStart w:id="0" w:name="_GoBack"/>
      <w:bookmarkEnd w:id="0"/>
    </w:p>
    <w:sectPr w:rsidR="0044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D1"/>
    <w:rsid w:val="00445E19"/>
    <w:rsid w:val="0090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</dc:creator>
  <cp:lastModifiedBy>Денис Иванов</cp:lastModifiedBy>
  <cp:revision>1</cp:revision>
  <dcterms:created xsi:type="dcterms:W3CDTF">2016-02-16T07:48:00Z</dcterms:created>
  <dcterms:modified xsi:type="dcterms:W3CDTF">2016-02-16T07:49:00Z</dcterms:modified>
</cp:coreProperties>
</file>